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53395F" w14:textId="59FB2D94" w:rsidR="00A224E1" w:rsidRPr="00361F98" w:rsidRDefault="00A224E1">
      <w:pPr>
        <w:jc w:val="center"/>
        <w:rPr>
          <w:rFonts w:ascii="微软雅黑" w:eastAsia="微软雅黑" w:hAnsi="微软雅黑"/>
          <w:b/>
          <w:bCs/>
          <w:sz w:val="44"/>
          <w:szCs w:val="44"/>
        </w:rPr>
      </w:pPr>
      <w:r w:rsidRPr="00361F98">
        <w:rPr>
          <w:rFonts w:ascii="微软雅黑" w:eastAsia="微软雅黑" w:hAnsi="微软雅黑" w:hint="eastAsia"/>
          <w:b/>
          <w:bCs/>
          <w:sz w:val="44"/>
          <w:szCs w:val="44"/>
        </w:rPr>
        <w:t>附加</w:t>
      </w:r>
      <w:r w:rsidR="003C6AB8">
        <w:rPr>
          <w:rFonts w:ascii="微软雅黑" w:eastAsia="微软雅黑" w:hAnsi="微软雅黑" w:hint="eastAsia"/>
          <w:b/>
          <w:bCs/>
          <w:sz w:val="44"/>
          <w:szCs w:val="44"/>
        </w:rPr>
        <w:t>家庭成员</w:t>
      </w:r>
      <w:r w:rsidRPr="00361F98">
        <w:rPr>
          <w:rFonts w:ascii="微软雅黑" w:eastAsia="微软雅黑" w:hAnsi="微软雅黑" w:hint="eastAsia"/>
          <w:b/>
          <w:bCs/>
          <w:sz w:val="44"/>
          <w:szCs w:val="44"/>
        </w:rPr>
        <w:t>在线问诊药品费用医疗保险</w:t>
      </w:r>
    </w:p>
    <w:p w14:paraId="1E129336" w14:textId="5ABFCA3A" w:rsidR="005710D0" w:rsidRPr="00361F98" w:rsidRDefault="003A6E73">
      <w:pPr>
        <w:jc w:val="center"/>
        <w:rPr>
          <w:rFonts w:ascii="微软雅黑" w:eastAsia="微软雅黑" w:hAnsi="微软雅黑"/>
          <w:b/>
          <w:bCs/>
          <w:sz w:val="44"/>
          <w:szCs w:val="44"/>
        </w:rPr>
      </w:pPr>
      <w:r w:rsidRPr="00361F98">
        <w:rPr>
          <w:rFonts w:ascii="微软雅黑" w:eastAsia="微软雅黑" w:hAnsi="微软雅黑" w:hint="eastAsia"/>
          <w:b/>
          <w:bCs/>
          <w:sz w:val="44"/>
          <w:szCs w:val="44"/>
        </w:rPr>
        <w:t>服务手册</w:t>
      </w:r>
    </w:p>
    <w:p w14:paraId="49A63205" w14:textId="77777777" w:rsidR="005710D0" w:rsidRDefault="003A6E73">
      <w:pPr>
        <w:pStyle w:val="2"/>
        <w:spacing w:after="0" w:afterAutospacing="0"/>
        <w:rPr>
          <w:rFonts w:ascii="微软雅黑" w:eastAsia="微软雅黑" w:hAnsi="微软雅黑" w:cs="Helvetica"/>
          <w:sz w:val="32"/>
          <w:szCs w:val="32"/>
        </w:rPr>
      </w:pPr>
      <w:r>
        <w:rPr>
          <w:rFonts w:ascii="微软雅黑" w:eastAsia="微软雅黑" w:hAnsi="微软雅黑" w:cs="Helvetica" w:hint="eastAsia"/>
          <w:sz w:val="32"/>
          <w:szCs w:val="32"/>
        </w:rPr>
        <w:t>服务内容</w:t>
      </w:r>
    </w:p>
    <w:p w14:paraId="07D9B486" w14:textId="2CCA8A86" w:rsidR="005710D0" w:rsidRDefault="00693B21">
      <w:pPr>
        <w:rPr>
          <w:rFonts w:ascii="微软雅黑" w:eastAsia="微软雅黑" w:hAnsi="微软雅黑"/>
          <w:szCs w:val="21"/>
        </w:rPr>
      </w:pPr>
      <w:r>
        <w:rPr>
          <w:rFonts w:ascii="微软雅黑" w:eastAsia="微软雅黑" w:hAnsi="微软雅黑" w:hint="eastAsia"/>
          <w:szCs w:val="21"/>
        </w:rPr>
        <w:t>被</w:t>
      </w:r>
      <w:r>
        <w:rPr>
          <w:rFonts w:ascii="微软雅黑" w:eastAsia="微软雅黑" w:hAnsi="微软雅黑"/>
          <w:szCs w:val="21"/>
        </w:rPr>
        <w:t>保险人</w:t>
      </w:r>
      <w:r w:rsidR="003A6E73">
        <w:rPr>
          <w:rFonts w:ascii="微软雅黑" w:eastAsia="微软雅黑" w:hAnsi="微软雅黑" w:hint="eastAsia"/>
          <w:szCs w:val="21"/>
        </w:rPr>
        <w:t>在等待期结束后如有健康方面的需求，可为</w:t>
      </w:r>
      <w:r>
        <w:rPr>
          <w:rFonts w:ascii="微软雅黑" w:eastAsia="微软雅黑" w:hAnsi="微软雅黑" w:hint="eastAsia"/>
          <w:szCs w:val="21"/>
        </w:rPr>
        <w:t>被保险人</w:t>
      </w:r>
      <w:r w:rsidR="003A6E73">
        <w:rPr>
          <w:rFonts w:ascii="微软雅黑" w:eastAsia="微软雅黑" w:hAnsi="微软雅黑" w:hint="eastAsia"/>
          <w:szCs w:val="21"/>
        </w:rPr>
        <w:t>提供免费的全科医生7</w:t>
      </w:r>
      <w:r w:rsidR="003A6E73">
        <w:rPr>
          <w:rFonts w:ascii="微软雅黑" w:eastAsia="微软雅黑" w:hAnsi="微软雅黑"/>
          <w:szCs w:val="21"/>
        </w:rPr>
        <w:t>*24</w:t>
      </w:r>
      <w:r w:rsidR="003A6E73">
        <w:rPr>
          <w:rFonts w:ascii="微软雅黑" w:eastAsia="微软雅黑" w:hAnsi="微软雅黑" w:hint="eastAsia"/>
          <w:szCs w:val="21"/>
        </w:rPr>
        <w:t>小时线上图文及视频问诊服务。经指定互联网医院具有有效的中华人民共和国《医师资格证书》以及具有有效的中华人民共和国《医师执业证书》的医生诊疗后，</w:t>
      </w:r>
      <w:r w:rsidR="0098245B" w:rsidRPr="0098245B">
        <w:rPr>
          <w:rFonts w:ascii="微软雅黑" w:eastAsia="微软雅黑" w:hAnsi="微软雅黑" w:hint="eastAsia"/>
          <w:szCs w:val="21"/>
        </w:rPr>
        <w:t>被确诊罹患</w:t>
      </w:r>
      <w:r w:rsidR="0098245B">
        <w:rPr>
          <w:rFonts w:ascii="微软雅黑" w:eastAsia="微软雅黑" w:hAnsi="微软雅黑" w:hint="eastAsia"/>
          <w:szCs w:val="21"/>
        </w:rPr>
        <w:t>《</w:t>
      </w:r>
      <w:r w:rsidR="00FF4AF9" w:rsidRPr="00FF4AF9">
        <w:rPr>
          <w:rFonts w:ascii="微软雅黑" w:eastAsia="微软雅黑" w:hAnsi="微软雅黑" w:hint="eastAsia"/>
          <w:szCs w:val="21"/>
        </w:rPr>
        <w:t>附加家庭成员在线问诊药品费用医疗保险条款</w:t>
      </w:r>
      <w:r w:rsidR="0098245B">
        <w:rPr>
          <w:rFonts w:ascii="微软雅黑" w:eastAsia="微软雅黑" w:hAnsi="微软雅黑" w:hint="eastAsia"/>
          <w:szCs w:val="21"/>
        </w:rPr>
        <w:t>》约定</w:t>
      </w:r>
      <w:r w:rsidR="0098245B" w:rsidRPr="0098245B">
        <w:rPr>
          <w:rFonts w:ascii="微软雅黑" w:eastAsia="微软雅黑" w:hAnsi="微软雅黑" w:hint="eastAsia"/>
          <w:szCs w:val="21"/>
        </w:rPr>
        <w:t>特定疾病清单中的一种或多种</w:t>
      </w:r>
      <w:r w:rsidR="0098245B">
        <w:rPr>
          <w:rFonts w:ascii="微软雅黑" w:eastAsia="微软雅黑" w:hAnsi="微软雅黑" w:hint="eastAsia"/>
          <w:szCs w:val="21"/>
        </w:rPr>
        <w:t>，对于该</w:t>
      </w:r>
      <w:r w:rsidR="0098245B">
        <w:rPr>
          <w:rFonts w:ascii="微软雅黑" w:eastAsia="微软雅黑" w:hAnsi="微软雅黑"/>
          <w:szCs w:val="21"/>
        </w:rPr>
        <w:t>医生开具的处方中包含的用</w:t>
      </w:r>
      <w:r>
        <w:rPr>
          <w:rFonts w:ascii="微软雅黑" w:eastAsia="微软雅黑" w:hAnsi="微软雅黑" w:hint="eastAsia"/>
          <w:szCs w:val="21"/>
        </w:rPr>
        <w:t>于</w:t>
      </w:r>
      <w:r w:rsidR="0098245B">
        <w:rPr>
          <w:rFonts w:ascii="微软雅黑" w:eastAsia="微软雅黑" w:hAnsi="微软雅黑"/>
          <w:szCs w:val="21"/>
        </w:rPr>
        <w:t>治疗特定疾病且在指定</w:t>
      </w:r>
      <w:r w:rsidR="0098245B">
        <w:rPr>
          <w:rFonts w:ascii="微软雅黑" w:eastAsia="微软雅黑" w:hAnsi="微软雅黑" w:hint="eastAsia"/>
          <w:szCs w:val="21"/>
        </w:rPr>
        <w:t>药品</w:t>
      </w:r>
      <w:r w:rsidR="0098245B">
        <w:rPr>
          <w:rFonts w:ascii="微软雅黑" w:eastAsia="微软雅黑" w:hAnsi="微软雅黑"/>
          <w:szCs w:val="21"/>
        </w:rPr>
        <w:t>清单中的</w:t>
      </w:r>
      <w:r w:rsidR="0098245B">
        <w:rPr>
          <w:rFonts w:ascii="微软雅黑" w:eastAsia="微软雅黑" w:hAnsi="微软雅黑" w:hint="eastAsia"/>
          <w:szCs w:val="21"/>
        </w:rPr>
        <w:t>药品，在指定</w:t>
      </w:r>
      <w:r w:rsidR="0098245B">
        <w:rPr>
          <w:rFonts w:ascii="微软雅黑" w:eastAsia="微软雅黑" w:hAnsi="微软雅黑"/>
          <w:szCs w:val="21"/>
        </w:rPr>
        <w:t>互联网</w:t>
      </w:r>
      <w:r w:rsidR="0098245B">
        <w:rPr>
          <w:rFonts w:ascii="微软雅黑" w:eastAsia="微软雅黑" w:hAnsi="微软雅黑" w:hint="eastAsia"/>
          <w:szCs w:val="21"/>
        </w:rPr>
        <w:t>药店</w:t>
      </w:r>
      <w:r w:rsidR="003A6E73">
        <w:rPr>
          <w:rFonts w:ascii="微软雅黑" w:eastAsia="微软雅黑" w:hAnsi="微软雅黑" w:hint="eastAsia"/>
          <w:szCs w:val="21"/>
        </w:rPr>
        <w:t>购药时提供在线理赔，并联合指定互联网药品服务商，对于</w:t>
      </w:r>
      <w:r w:rsidR="0098245B">
        <w:rPr>
          <w:rFonts w:ascii="微软雅黑" w:eastAsia="微软雅黑" w:hAnsi="微软雅黑" w:hint="eastAsia"/>
          <w:szCs w:val="21"/>
        </w:rPr>
        <w:t>指定</w:t>
      </w:r>
      <w:r w:rsidR="003A6E73">
        <w:rPr>
          <w:rFonts w:ascii="微软雅黑" w:eastAsia="微软雅黑" w:hAnsi="微软雅黑" w:hint="eastAsia"/>
          <w:szCs w:val="21"/>
        </w:rPr>
        <w:t>药品清单内的药品，提供最快</w:t>
      </w:r>
      <w:r w:rsidR="00E449E7">
        <w:rPr>
          <w:rFonts w:ascii="微软雅黑" w:eastAsia="微软雅黑" w:hAnsi="微软雅黑"/>
          <w:szCs w:val="21"/>
        </w:rPr>
        <w:t>28</w:t>
      </w:r>
      <w:r w:rsidR="003A6E73">
        <w:rPr>
          <w:rFonts w:ascii="微软雅黑" w:eastAsia="微软雅黑" w:hAnsi="微软雅黑" w:hint="eastAsia"/>
          <w:szCs w:val="21"/>
        </w:rPr>
        <w:t>分钟内送药到家服务。</w:t>
      </w:r>
    </w:p>
    <w:p w14:paraId="1BCDA0BE" w14:textId="77777777" w:rsidR="00EA2648" w:rsidRPr="00FF4AF9" w:rsidRDefault="00EA2648" w:rsidP="00D8469F">
      <w:pPr>
        <w:rPr>
          <w:rFonts w:ascii="微软雅黑" w:eastAsia="微软雅黑" w:hAnsi="微软雅黑"/>
        </w:rPr>
      </w:pPr>
    </w:p>
    <w:p w14:paraId="08049A23" w14:textId="0CD9D504" w:rsidR="00EA2648" w:rsidRDefault="00EA2648" w:rsidP="00EA2648">
      <w:pPr>
        <w:pStyle w:val="2"/>
        <w:spacing w:after="0" w:afterAutospacing="0"/>
        <w:rPr>
          <w:rFonts w:ascii="微软雅黑" w:eastAsia="微软雅黑" w:hAnsi="微软雅黑" w:cs="Helvetica"/>
          <w:sz w:val="32"/>
          <w:szCs w:val="32"/>
        </w:rPr>
      </w:pPr>
      <w:r>
        <w:rPr>
          <w:rFonts w:ascii="微软雅黑" w:eastAsia="微软雅黑" w:hAnsi="微软雅黑" w:cs="Helvetica" w:hint="eastAsia"/>
          <w:sz w:val="32"/>
          <w:szCs w:val="32"/>
        </w:rPr>
        <w:t>药品</w:t>
      </w:r>
      <w:r>
        <w:rPr>
          <w:rFonts w:ascii="微软雅黑" w:eastAsia="微软雅黑" w:hAnsi="微软雅黑" w:cs="Helvetica"/>
          <w:sz w:val="32"/>
          <w:szCs w:val="32"/>
        </w:rPr>
        <w:t>费用赔付标准</w:t>
      </w:r>
    </w:p>
    <w:p w14:paraId="3F282C77" w14:textId="6560F5C8" w:rsidR="00EA2648" w:rsidRDefault="00BD798C" w:rsidP="00D8469F">
      <w:pPr>
        <w:pStyle w:val="a6"/>
        <w:spacing w:before="0" w:beforeAutospacing="0" w:after="0" w:afterAutospacing="0"/>
        <w:rPr>
          <w:rFonts w:ascii="微软雅黑" w:eastAsia="微软雅黑" w:hAnsi="微软雅黑" w:cs="Helvetica"/>
          <w:sz w:val="21"/>
          <w:szCs w:val="21"/>
        </w:rPr>
      </w:pPr>
      <w:r>
        <w:rPr>
          <w:rFonts w:ascii="微软雅黑" w:eastAsia="微软雅黑" w:hAnsi="微软雅黑" w:cs="Helvetica" w:hint="eastAsia"/>
          <w:sz w:val="21"/>
          <w:szCs w:val="21"/>
        </w:rPr>
        <w:t>等待期</w:t>
      </w:r>
      <w:r>
        <w:rPr>
          <w:rFonts w:ascii="微软雅黑" w:eastAsia="微软雅黑" w:hAnsi="微软雅黑" w:cs="Helvetica"/>
          <w:sz w:val="21"/>
          <w:szCs w:val="21"/>
        </w:rPr>
        <w:t>：</w:t>
      </w:r>
      <w:r>
        <w:rPr>
          <w:rFonts w:ascii="微软雅黑" w:eastAsia="微软雅黑" w:hAnsi="微软雅黑" w:cs="Helvetica" w:hint="eastAsia"/>
          <w:sz w:val="21"/>
          <w:szCs w:val="21"/>
        </w:rPr>
        <w:t>30天</w:t>
      </w:r>
      <w:r>
        <w:rPr>
          <w:rFonts w:ascii="微软雅黑" w:eastAsia="微软雅黑" w:hAnsi="微软雅黑" w:cs="Helvetica"/>
          <w:sz w:val="21"/>
          <w:szCs w:val="21"/>
        </w:rPr>
        <w:t>；</w:t>
      </w:r>
      <w:r w:rsidR="00DD5111">
        <w:rPr>
          <w:rFonts w:ascii="微软雅黑" w:eastAsia="微软雅黑" w:hAnsi="微软雅黑" w:cs="Helvetica" w:hint="eastAsia"/>
          <w:sz w:val="21"/>
          <w:szCs w:val="21"/>
        </w:rPr>
        <w:t>家庭</w:t>
      </w:r>
      <w:r w:rsidR="00D8469F">
        <w:rPr>
          <w:rFonts w:ascii="微软雅黑" w:eastAsia="微软雅黑" w:hAnsi="微软雅黑" w:cs="Helvetica" w:hint="eastAsia"/>
          <w:sz w:val="21"/>
          <w:szCs w:val="21"/>
        </w:rPr>
        <w:t>保险</w:t>
      </w:r>
      <w:r w:rsidR="00D8469F">
        <w:rPr>
          <w:rFonts w:ascii="微软雅黑" w:eastAsia="微软雅黑" w:hAnsi="微软雅黑" w:cs="Helvetica"/>
          <w:sz w:val="21"/>
          <w:szCs w:val="21"/>
        </w:rPr>
        <w:t>金额</w:t>
      </w:r>
      <w:r w:rsidR="00EA2648">
        <w:rPr>
          <w:rFonts w:ascii="微软雅黑" w:eastAsia="微软雅黑" w:hAnsi="微软雅黑" w:cs="Helvetica" w:hint="eastAsia"/>
          <w:sz w:val="21"/>
          <w:szCs w:val="21"/>
        </w:rPr>
        <w:t>：</w:t>
      </w:r>
      <w:r w:rsidR="00DD5111">
        <w:rPr>
          <w:rFonts w:ascii="微软雅黑" w:eastAsia="微软雅黑" w:hAnsi="微软雅黑" w:cs="Helvetica" w:hint="eastAsia"/>
          <w:sz w:val="21"/>
          <w:szCs w:val="21"/>
        </w:rPr>
        <w:t>12</w:t>
      </w:r>
      <w:r w:rsidR="00D8469F">
        <w:rPr>
          <w:rFonts w:ascii="微软雅黑" w:eastAsia="微软雅黑" w:hAnsi="微软雅黑" w:cs="Helvetica" w:hint="eastAsia"/>
          <w:sz w:val="21"/>
          <w:szCs w:val="21"/>
        </w:rPr>
        <w:t>000元</w:t>
      </w:r>
      <w:r>
        <w:rPr>
          <w:rFonts w:ascii="微软雅黑" w:eastAsia="微软雅黑" w:hAnsi="微软雅黑" w:cs="Helvetica" w:hint="eastAsia"/>
          <w:sz w:val="21"/>
          <w:szCs w:val="21"/>
        </w:rPr>
        <w:t>；免赔额0；</w:t>
      </w:r>
      <w:r>
        <w:rPr>
          <w:rFonts w:ascii="微软雅黑" w:eastAsia="微软雅黑" w:hAnsi="微软雅黑" w:cs="Helvetica"/>
          <w:sz w:val="21"/>
          <w:szCs w:val="21"/>
        </w:rPr>
        <w:t>给付比例：</w:t>
      </w:r>
      <w:r>
        <w:rPr>
          <w:rFonts w:ascii="微软雅黑" w:eastAsia="微软雅黑" w:hAnsi="微软雅黑" w:cs="Helvetica" w:hint="eastAsia"/>
          <w:sz w:val="21"/>
          <w:szCs w:val="21"/>
        </w:rPr>
        <w:t>50</w:t>
      </w:r>
      <w:r>
        <w:rPr>
          <w:rFonts w:ascii="微软雅黑" w:eastAsia="微软雅黑" w:hAnsi="微软雅黑" w:cs="Helvetica"/>
          <w:sz w:val="21"/>
          <w:szCs w:val="21"/>
        </w:rPr>
        <w:t>%（</w:t>
      </w:r>
      <w:r w:rsidRPr="00BD798C">
        <w:rPr>
          <w:rFonts w:ascii="微软雅黑" w:eastAsia="微软雅黑" w:hAnsi="微软雅黑" w:cs="Helvetica" w:hint="eastAsia"/>
          <w:sz w:val="21"/>
          <w:szCs w:val="21"/>
        </w:rPr>
        <w:t>如被保险人从社会基本医疗保险、公费医疗以及其他途径获得补偿金额的，给付比例增加10%</w:t>
      </w:r>
      <w:r>
        <w:rPr>
          <w:rFonts w:ascii="微软雅黑" w:eastAsia="微软雅黑" w:hAnsi="微软雅黑" w:cs="Helvetica"/>
          <w:sz w:val="21"/>
          <w:szCs w:val="21"/>
        </w:rPr>
        <w:t>）</w:t>
      </w:r>
      <w:r>
        <w:rPr>
          <w:rFonts w:ascii="微软雅黑" w:eastAsia="微软雅黑" w:hAnsi="微软雅黑" w:cs="Helvetica" w:hint="eastAsia"/>
          <w:sz w:val="21"/>
          <w:szCs w:val="21"/>
        </w:rPr>
        <w:t>；每次</w:t>
      </w:r>
      <w:r>
        <w:rPr>
          <w:rFonts w:ascii="微软雅黑" w:eastAsia="微软雅黑" w:hAnsi="微软雅黑" w:cs="Helvetica"/>
          <w:sz w:val="21"/>
          <w:szCs w:val="21"/>
        </w:rPr>
        <w:t>给付限额</w:t>
      </w:r>
      <w:r>
        <w:rPr>
          <w:rFonts w:ascii="微软雅黑" w:eastAsia="微软雅黑" w:hAnsi="微软雅黑" w:cs="Helvetica" w:hint="eastAsia"/>
          <w:sz w:val="21"/>
          <w:szCs w:val="21"/>
        </w:rPr>
        <w:t>：500元</w:t>
      </w:r>
      <w:r>
        <w:rPr>
          <w:rFonts w:ascii="微软雅黑" w:eastAsia="微软雅黑" w:hAnsi="微软雅黑" w:cs="Helvetica"/>
          <w:sz w:val="21"/>
          <w:szCs w:val="21"/>
        </w:rPr>
        <w:t>；</w:t>
      </w:r>
      <w:r w:rsidR="00DD5111">
        <w:rPr>
          <w:rFonts w:ascii="微软雅黑" w:eastAsia="微软雅黑" w:hAnsi="微软雅黑" w:cs="Helvetica" w:hint="eastAsia"/>
          <w:sz w:val="21"/>
          <w:szCs w:val="21"/>
        </w:rPr>
        <w:t>每人</w:t>
      </w:r>
      <w:r>
        <w:rPr>
          <w:rFonts w:ascii="微软雅黑" w:eastAsia="微软雅黑" w:hAnsi="微软雅黑" w:cs="Helvetica"/>
          <w:sz w:val="21"/>
          <w:szCs w:val="21"/>
        </w:rPr>
        <w:t>每月最高给付次数</w:t>
      </w:r>
      <w:r>
        <w:rPr>
          <w:rFonts w:ascii="微软雅黑" w:eastAsia="微软雅黑" w:hAnsi="微软雅黑" w:cs="Helvetica" w:hint="eastAsia"/>
          <w:sz w:val="21"/>
          <w:szCs w:val="21"/>
        </w:rPr>
        <w:t>1次</w:t>
      </w:r>
      <w:r>
        <w:rPr>
          <w:rFonts w:ascii="微软雅黑" w:eastAsia="微软雅黑" w:hAnsi="微软雅黑" w:cs="Helvetica"/>
          <w:sz w:val="21"/>
          <w:szCs w:val="21"/>
        </w:rPr>
        <w:t>。</w:t>
      </w:r>
    </w:p>
    <w:p w14:paraId="5FD99ABE" w14:textId="77777777" w:rsidR="00040821" w:rsidRDefault="00040821" w:rsidP="00040821">
      <w:pPr>
        <w:pStyle w:val="a6"/>
        <w:spacing w:before="0" w:beforeAutospacing="0" w:after="0" w:afterAutospacing="0"/>
        <w:rPr>
          <w:rFonts w:ascii="微软雅黑" w:eastAsia="微软雅黑" w:hAnsi="微软雅黑" w:cs="Helvetica"/>
          <w:sz w:val="21"/>
          <w:szCs w:val="21"/>
        </w:rPr>
      </w:pPr>
      <w:r>
        <w:rPr>
          <w:rFonts w:ascii="微软雅黑" w:eastAsia="微软雅黑" w:hAnsi="微软雅黑" w:cs="Helvetica" w:hint="eastAsia"/>
          <w:sz w:val="21"/>
          <w:szCs w:val="21"/>
        </w:rPr>
        <w:t>注：具体以保险单载明为准</w:t>
      </w:r>
    </w:p>
    <w:p w14:paraId="05F6C2D0" w14:textId="77777777" w:rsidR="00EA2648" w:rsidRPr="00040821" w:rsidRDefault="00EA2648" w:rsidP="00EA2648">
      <w:pPr>
        <w:pStyle w:val="a6"/>
        <w:spacing w:before="0" w:beforeAutospacing="0" w:after="0" w:afterAutospacing="0"/>
        <w:rPr>
          <w:rFonts w:ascii="微软雅黑" w:eastAsia="微软雅黑" w:hAnsi="微软雅黑" w:cs="Helvetica"/>
          <w:sz w:val="21"/>
          <w:szCs w:val="21"/>
        </w:rPr>
      </w:pPr>
    </w:p>
    <w:p w14:paraId="040AA5DF" w14:textId="4996EEF4" w:rsidR="005710D0" w:rsidRDefault="00693B21">
      <w:pPr>
        <w:pStyle w:val="2"/>
        <w:spacing w:after="0" w:afterAutospacing="0"/>
        <w:rPr>
          <w:rFonts w:ascii="微软雅黑" w:eastAsia="微软雅黑" w:hAnsi="微软雅黑" w:cs="Helvetica"/>
          <w:sz w:val="32"/>
          <w:szCs w:val="32"/>
        </w:rPr>
      </w:pPr>
      <w:r w:rsidRPr="00361F98">
        <w:rPr>
          <w:rFonts w:ascii="微软雅黑" w:eastAsia="微软雅黑" w:hAnsi="微软雅黑" w:hint="eastAsia"/>
          <w:sz w:val="32"/>
          <w:szCs w:val="21"/>
        </w:rPr>
        <w:t>特定</w:t>
      </w:r>
      <w:r w:rsidR="003A6E73">
        <w:rPr>
          <w:rFonts w:ascii="微软雅黑" w:eastAsia="微软雅黑" w:hAnsi="微软雅黑" w:cs="Helvetica" w:hint="eastAsia"/>
          <w:sz w:val="32"/>
          <w:szCs w:val="32"/>
        </w:rPr>
        <w:t>疾病及</w:t>
      </w:r>
      <w:r>
        <w:rPr>
          <w:rFonts w:ascii="微软雅黑" w:eastAsia="微软雅黑" w:hAnsi="微软雅黑" w:cs="Helvetica" w:hint="eastAsia"/>
          <w:sz w:val="32"/>
          <w:szCs w:val="32"/>
        </w:rPr>
        <w:t>指定</w:t>
      </w:r>
      <w:r w:rsidR="003A6E73">
        <w:rPr>
          <w:rFonts w:ascii="微软雅黑" w:eastAsia="微软雅黑" w:hAnsi="微软雅黑" w:cs="Helvetica" w:hint="eastAsia"/>
          <w:sz w:val="32"/>
          <w:szCs w:val="32"/>
        </w:rPr>
        <w:t>药品清单</w:t>
      </w:r>
    </w:p>
    <w:p w14:paraId="278A04ED" w14:textId="4B107308" w:rsidR="005710D0" w:rsidRDefault="003A6E73">
      <w:pPr>
        <w:pStyle w:val="a6"/>
        <w:spacing w:before="0" w:beforeAutospacing="0" w:after="0" w:afterAutospacing="0"/>
        <w:rPr>
          <w:rFonts w:ascii="微软雅黑" w:eastAsia="微软雅黑" w:hAnsi="微软雅黑" w:cs="Helvetica"/>
          <w:sz w:val="21"/>
          <w:szCs w:val="21"/>
        </w:rPr>
      </w:pPr>
      <w:proofErr w:type="gramStart"/>
      <w:r>
        <w:rPr>
          <w:rFonts w:ascii="微软雅黑" w:eastAsia="微软雅黑" w:hAnsi="微软雅黑" w:cs="Helvetica" w:hint="eastAsia"/>
          <w:sz w:val="21"/>
          <w:szCs w:val="21"/>
        </w:rPr>
        <w:t>本服务</w:t>
      </w:r>
      <w:proofErr w:type="gramEnd"/>
      <w:r>
        <w:rPr>
          <w:rFonts w:ascii="微软雅黑" w:eastAsia="微软雅黑" w:hAnsi="微软雅黑" w:cs="Helvetica" w:hint="eastAsia"/>
          <w:sz w:val="21"/>
          <w:szCs w:val="21"/>
        </w:rPr>
        <w:t>适用的</w:t>
      </w:r>
      <w:r w:rsidR="00693B21">
        <w:rPr>
          <w:rFonts w:ascii="微软雅黑" w:eastAsia="微软雅黑" w:hAnsi="微软雅黑" w:cs="Helvetica" w:hint="eastAsia"/>
          <w:sz w:val="21"/>
          <w:szCs w:val="21"/>
        </w:rPr>
        <w:t>特定</w:t>
      </w:r>
      <w:r>
        <w:rPr>
          <w:rFonts w:ascii="微软雅黑" w:eastAsia="微软雅黑" w:hAnsi="微软雅黑" w:cs="Helvetica" w:hint="eastAsia"/>
          <w:sz w:val="21"/>
          <w:szCs w:val="21"/>
        </w:rPr>
        <w:t>疾病及</w:t>
      </w:r>
      <w:r w:rsidR="00693B21">
        <w:rPr>
          <w:rFonts w:ascii="微软雅黑" w:eastAsia="微软雅黑" w:hAnsi="微软雅黑" w:cs="Helvetica" w:hint="eastAsia"/>
          <w:sz w:val="21"/>
          <w:szCs w:val="21"/>
        </w:rPr>
        <w:t>指定</w:t>
      </w:r>
      <w:r>
        <w:rPr>
          <w:rFonts w:ascii="微软雅黑" w:eastAsia="微软雅黑" w:hAnsi="微软雅黑" w:cs="Helvetica" w:hint="eastAsia"/>
          <w:sz w:val="21"/>
          <w:szCs w:val="21"/>
        </w:rPr>
        <w:t>药品清单如下：</w:t>
      </w:r>
    </w:p>
    <w:p w14:paraId="74EBB250" w14:textId="02500D5E" w:rsidR="005710D0" w:rsidRDefault="00303893">
      <w:pPr>
        <w:pStyle w:val="a6"/>
        <w:spacing w:before="0" w:beforeAutospacing="0" w:after="0" w:afterAutospacing="0"/>
        <w:rPr>
          <w:rFonts w:ascii="微软雅黑" w:eastAsia="微软雅黑" w:hAnsi="微软雅黑" w:cs="Helvetica"/>
          <w:sz w:val="21"/>
          <w:szCs w:val="21"/>
        </w:rPr>
      </w:pPr>
      <w:r>
        <w:object w:dxaOrig="1531" w:dyaOrig="1050" w14:anchorId="1A25E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53pt" o:ole="">
            <v:imagedata r:id="rId9" o:title=""/>
          </v:shape>
          <o:OLEObject Type="Embed" ProgID="Excel.Sheet.12" ShapeID="_x0000_i1025" DrawAspect="Icon" ObjectID="_1701497319" r:id="rId10"/>
        </w:object>
      </w:r>
      <w:r>
        <w:object w:dxaOrig="1531" w:dyaOrig="1050" w14:anchorId="68C3C2B8">
          <v:shape id="_x0000_i1026" type="#_x0000_t75" style="width:76.1pt;height:53pt" o:ole="">
            <v:imagedata r:id="rId11" o:title=""/>
          </v:shape>
          <o:OLEObject Type="Embed" ProgID="Excel.Sheet.12" ShapeID="_x0000_i1026" DrawAspect="Icon" ObjectID="_1701497320" r:id="rId12"/>
        </w:object>
      </w:r>
    </w:p>
    <w:p w14:paraId="7CFB9EFF" w14:textId="77777777" w:rsidR="005710D0" w:rsidRDefault="005710D0">
      <w:pPr>
        <w:rPr>
          <w:rFonts w:ascii="微软雅黑" w:eastAsia="微软雅黑" w:hAnsi="微软雅黑"/>
        </w:rPr>
      </w:pPr>
    </w:p>
    <w:p w14:paraId="0E1DAD90" w14:textId="2841B29B" w:rsidR="00A224E1" w:rsidRDefault="00A224E1" w:rsidP="00A224E1">
      <w:pPr>
        <w:pStyle w:val="2"/>
        <w:spacing w:after="0" w:afterAutospacing="0"/>
        <w:rPr>
          <w:rFonts w:ascii="微软雅黑" w:eastAsia="微软雅黑" w:hAnsi="微软雅黑" w:cs="Helvetica"/>
          <w:sz w:val="32"/>
          <w:szCs w:val="32"/>
        </w:rPr>
      </w:pPr>
      <w:r>
        <w:rPr>
          <w:rFonts w:ascii="微软雅黑" w:eastAsia="微软雅黑" w:hAnsi="微软雅黑" w:cs="Helvetica" w:hint="eastAsia"/>
          <w:sz w:val="32"/>
          <w:szCs w:val="32"/>
        </w:rPr>
        <w:t>指定互联网</w:t>
      </w:r>
      <w:r>
        <w:rPr>
          <w:rFonts w:ascii="微软雅黑" w:eastAsia="微软雅黑" w:hAnsi="微软雅黑" w:cs="Helvetica"/>
          <w:sz w:val="32"/>
          <w:szCs w:val="32"/>
        </w:rPr>
        <w:t>医院</w:t>
      </w:r>
    </w:p>
    <w:p w14:paraId="2876D56B" w14:textId="77777777" w:rsidR="00E449E7" w:rsidRPr="00361F98" w:rsidRDefault="00E449E7" w:rsidP="00A224E1">
      <w:pPr>
        <w:pStyle w:val="a6"/>
        <w:spacing w:before="0" w:beforeAutospacing="0" w:after="0" w:afterAutospacing="0"/>
        <w:rPr>
          <w:rFonts w:ascii="微软雅黑" w:eastAsia="微软雅黑" w:hAnsi="微软雅黑" w:cs="Helvetica"/>
          <w:sz w:val="21"/>
          <w:szCs w:val="21"/>
        </w:rPr>
      </w:pPr>
      <w:r w:rsidRPr="00361F98">
        <w:rPr>
          <w:rFonts w:ascii="微软雅黑" w:eastAsia="微软雅黑" w:hAnsi="微软雅黑" w:cs="Helvetica" w:hint="eastAsia"/>
          <w:sz w:val="21"/>
          <w:szCs w:val="21"/>
        </w:rPr>
        <w:t>银川春雨互联网医院</w:t>
      </w:r>
    </w:p>
    <w:p w14:paraId="69D2CB57" w14:textId="77777777" w:rsidR="00C701FD" w:rsidRPr="00361F98" w:rsidRDefault="00E62CBE" w:rsidP="00361F98">
      <w:pPr>
        <w:pStyle w:val="a6"/>
        <w:spacing w:before="0" w:beforeAutospacing="0" w:after="0" w:afterAutospacing="0"/>
        <w:rPr>
          <w:rFonts w:ascii="微软雅黑" w:eastAsia="微软雅黑" w:hAnsi="微软雅黑" w:cs="Helvetica"/>
          <w:sz w:val="21"/>
          <w:szCs w:val="21"/>
        </w:rPr>
      </w:pPr>
      <w:r w:rsidRPr="00361F98">
        <w:rPr>
          <w:rFonts w:ascii="微软雅黑" w:eastAsia="微软雅黑" w:hAnsi="微软雅黑" w:cs="Helvetica" w:hint="eastAsia"/>
          <w:sz w:val="21"/>
          <w:szCs w:val="21"/>
        </w:rPr>
        <w:t>银川</w:t>
      </w:r>
      <w:r w:rsidR="00E449E7" w:rsidRPr="00361F98">
        <w:rPr>
          <w:rFonts w:ascii="微软雅黑" w:eastAsia="微软雅黑" w:hAnsi="微软雅黑" w:cs="Helvetica" w:hint="eastAsia"/>
          <w:sz w:val="21"/>
          <w:szCs w:val="21"/>
        </w:rPr>
        <w:t>和缓互联网医院</w:t>
      </w:r>
    </w:p>
    <w:p w14:paraId="5F416456" w14:textId="032548F5" w:rsidR="0098245B" w:rsidRPr="00361F98" w:rsidRDefault="00E449E7" w:rsidP="0098245B">
      <w:pPr>
        <w:pStyle w:val="2"/>
        <w:spacing w:after="0" w:afterAutospacing="0"/>
        <w:rPr>
          <w:rFonts w:ascii="微软雅黑" w:eastAsia="微软雅黑" w:hAnsi="微软雅黑" w:cs="Helvetica"/>
          <w:sz w:val="21"/>
          <w:szCs w:val="21"/>
        </w:rPr>
      </w:pPr>
      <w:r>
        <w:rPr>
          <w:rFonts w:ascii="微软雅黑" w:eastAsia="微软雅黑" w:hAnsi="微软雅黑" w:cs="Helvetica" w:hint="eastAsia"/>
          <w:sz w:val="21"/>
          <w:szCs w:val="21"/>
        </w:rPr>
        <w:t>备注：为保证服务质量，提升服务水平，</w:t>
      </w:r>
      <w:r w:rsidRPr="00361F98">
        <w:rPr>
          <w:rFonts w:ascii="微软雅黑" w:eastAsia="微软雅黑" w:hAnsi="微软雅黑" w:cs="Helvetica" w:hint="eastAsia"/>
          <w:sz w:val="21"/>
          <w:szCs w:val="21"/>
        </w:rPr>
        <w:t>本公司保留</w:t>
      </w:r>
      <w:r>
        <w:rPr>
          <w:rFonts w:ascii="微软雅黑" w:eastAsia="微软雅黑" w:hAnsi="微软雅黑" w:cs="Helvetica" w:hint="eastAsia"/>
          <w:sz w:val="21"/>
          <w:szCs w:val="21"/>
        </w:rPr>
        <w:t>变更指定</w:t>
      </w:r>
      <w:r w:rsidRPr="00361F98">
        <w:rPr>
          <w:rFonts w:ascii="微软雅黑" w:eastAsia="微软雅黑" w:hAnsi="微软雅黑" w:cs="Helvetica" w:hint="eastAsia"/>
          <w:sz w:val="21"/>
          <w:szCs w:val="21"/>
        </w:rPr>
        <w:t>互联网医院</w:t>
      </w:r>
      <w:r>
        <w:rPr>
          <w:rFonts w:ascii="微软雅黑" w:eastAsia="微软雅黑" w:hAnsi="微软雅黑" w:cs="Helvetica" w:hint="eastAsia"/>
          <w:sz w:val="21"/>
          <w:szCs w:val="21"/>
        </w:rPr>
        <w:t>的</w:t>
      </w:r>
      <w:r w:rsidRPr="00361F98">
        <w:rPr>
          <w:rFonts w:ascii="微软雅黑" w:eastAsia="微软雅黑" w:hAnsi="微软雅黑" w:cs="Helvetica" w:hint="eastAsia"/>
          <w:sz w:val="21"/>
          <w:szCs w:val="21"/>
        </w:rPr>
        <w:t>权利</w:t>
      </w:r>
    </w:p>
    <w:p w14:paraId="6BBA0AFB" w14:textId="73863A15" w:rsidR="0098245B" w:rsidRDefault="0098245B" w:rsidP="0098245B">
      <w:pPr>
        <w:pStyle w:val="2"/>
        <w:spacing w:after="0" w:afterAutospacing="0"/>
        <w:rPr>
          <w:rFonts w:ascii="微软雅黑" w:eastAsia="微软雅黑" w:hAnsi="微软雅黑" w:cs="Helvetica"/>
          <w:sz w:val="32"/>
          <w:szCs w:val="32"/>
        </w:rPr>
      </w:pPr>
      <w:r>
        <w:rPr>
          <w:rFonts w:ascii="微软雅黑" w:eastAsia="微软雅黑" w:hAnsi="微软雅黑" w:cs="Helvetica" w:hint="eastAsia"/>
          <w:sz w:val="32"/>
          <w:szCs w:val="32"/>
        </w:rPr>
        <w:t>指定互联网药店</w:t>
      </w:r>
    </w:p>
    <w:p w14:paraId="5B441E0B" w14:textId="7302E05A" w:rsidR="0098245B" w:rsidRDefault="00E449E7" w:rsidP="0098245B">
      <w:pPr>
        <w:pStyle w:val="a6"/>
        <w:spacing w:before="0" w:beforeAutospacing="0" w:after="0" w:afterAutospacing="0"/>
        <w:rPr>
          <w:rFonts w:ascii="微软雅黑" w:eastAsia="微软雅黑" w:hAnsi="微软雅黑" w:cs="Helvetica"/>
          <w:sz w:val="21"/>
          <w:szCs w:val="21"/>
        </w:rPr>
      </w:pPr>
      <w:proofErr w:type="gramStart"/>
      <w:r w:rsidRPr="00A76EE6">
        <w:rPr>
          <w:rFonts w:ascii="微软雅黑" w:eastAsia="微软雅黑" w:hAnsi="微软雅黑" w:cs="Helvetica" w:hint="eastAsia"/>
          <w:sz w:val="21"/>
          <w:szCs w:val="21"/>
        </w:rPr>
        <w:t>叮当快</w:t>
      </w:r>
      <w:proofErr w:type="gramEnd"/>
      <w:r w:rsidRPr="00A76EE6">
        <w:rPr>
          <w:rFonts w:ascii="微软雅黑" w:eastAsia="微软雅黑" w:hAnsi="微软雅黑" w:cs="Helvetica" w:hint="eastAsia"/>
          <w:sz w:val="21"/>
          <w:szCs w:val="21"/>
        </w:rPr>
        <w:t>药</w:t>
      </w:r>
      <w:r w:rsidR="00040821">
        <w:rPr>
          <w:rFonts w:ascii="微软雅黑" w:eastAsia="微软雅黑" w:hAnsi="微软雅黑" w:cs="Helvetica" w:hint="eastAsia"/>
          <w:sz w:val="21"/>
          <w:szCs w:val="21"/>
        </w:rPr>
        <w:t>或</w:t>
      </w:r>
      <w:r w:rsidR="00E405E7" w:rsidRPr="00A76EE6">
        <w:rPr>
          <w:rFonts w:ascii="微软雅黑" w:eastAsia="微软雅黑" w:hAnsi="微软雅黑" w:cs="Helvetica" w:hint="eastAsia"/>
          <w:sz w:val="21"/>
          <w:szCs w:val="21"/>
        </w:rPr>
        <w:t>互联网医院指定的</w:t>
      </w:r>
      <w:r w:rsidR="00040821" w:rsidRPr="00040821">
        <w:rPr>
          <w:rFonts w:ascii="微软雅黑" w:eastAsia="微软雅黑" w:hAnsi="微软雅黑" w:cs="Helvetica" w:hint="eastAsia"/>
          <w:sz w:val="21"/>
          <w:szCs w:val="21"/>
        </w:rPr>
        <w:t>其他互联网药品服务商</w:t>
      </w:r>
    </w:p>
    <w:p w14:paraId="0A99F8B5" w14:textId="3D83BF94" w:rsidR="00E449E7" w:rsidRPr="00E975E1" w:rsidRDefault="00E449E7" w:rsidP="00E449E7">
      <w:pPr>
        <w:pStyle w:val="2"/>
        <w:spacing w:after="0" w:afterAutospacing="0"/>
        <w:rPr>
          <w:rFonts w:ascii="微软雅黑" w:eastAsia="微软雅黑" w:hAnsi="微软雅黑" w:cs="Helvetica"/>
          <w:sz w:val="21"/>
          <w:szCs w:val="21"/>
        </w:rPr>
      </w:pPr>
      <w:r>
        <w:rPr>
          <w:rFonts w:ascii="微软雅黑" w:eastAsia="微软雅黑" w:hAnsi="微软雅黑" w:cs="Helvetica" w:hint="eastAsia"/>
          <w:sz w:val="21"/>
          <w:szCs w:val="21"/>
        </w:rPr>
        <w:t>备注：为保证服务质量，提升服务水平，</w:t>
      </w:r>
      <w:r w:rsidRPr="00E975E1">
        <w:rPr>
          <w:rFonts w:ascii="微软雅黑" w:eastAsia="微软雅黑" w:hAnsi="微软雅黑" w:cs="Helvetica" w:hint="eastAsia"/>
          <w:sz w:val="21"/>
          <w:szCs w:val="21"/>
        </w:rPr>
        <w:t>本公司保留</w:t>
      </w:r>
      <w:r>
        <w:rPr>
          <w:rFonts w:ascii="微软雅黑" w:eastAsia="微软雅黑" w:hAnsi="微软雅黑" w:cs="Helvetica" w:hint="eastAsia"/>
          <w:sz w:val="21"/>
          <w:szCs w:val="21"/>
        </w:rPr>
        <w:t>变更指定</w:t>
      </w:r>
      <w:r w:rsidRPr="00E975E1">
        <w:rPr>
          <w:rFonts w:ascii="微软雅黑" w:eastAsia="微软雅黑" w:hAnsi="微软雅黑" w:cs="Helvetica" w:hint="eastAsia"/>
          <w:sz w:val="21"/>
          <w:szCs w:val="21"/>
        </w:rPr>
        <w:t>互联网</w:t>
      </w:r>
      <w:r>
        <w:rPr>
          <w:rFonts w:ascii="微软雅黑" w:eastAsia="微软雅黑" w:hAnsi="微软雅黑" w:cs="Helvetica" w:hint="eastAsia"/>
          <w:sz w:val="21"/>
          <w:szCs w:val="21"/>
        </w:rPr>
        <w:t>药店的</w:t>
      </w:r>
      <w:r w:rsidRPr="00E975E1">
        <w:rPr>
          <w:rFonts w:ascii="微软雅黑" w:eastAsia="微软雅黑" w:hAnsi="微软雅黑" w:cs="Helvetica" w:hint="eastAsia"/>
          <w:sz w:val="21"/>
          <w:szCs w:val="21"/>
        </w:rPr>
        <w:t>权利</w:t>
      </w:r>
    </w:p>
    <w:p w14:paraId="1A1D622E" w14:textId="77777777" w:rsidR="00A224E1" w:rsidRPr="0098245B" w:rsidRDefault="00A224E1">
      <w:pPr>
        <w:rPr>
          <w:rFonts w:ascii="微软雅黑" w:eastAsia="微软雅黑" w:hAnsi="微软雅黑"/>
        </w:rPr>
      </w:pPr>
    </w:p>
    <w:p w14:paraId="5C0F9891" w14:textId="77777777" w:rsidR="005710D0" w:rsidRDefault="003A6E73">
      <w:pPr>
        <w:pStyle w:val="2"/>
        <w:spacing w:after="0" w:afterAutospacing="0"/>
        <w:rPr>
          <w:rFonts w:ascii="微软雅黑" w:eastAsia="微软雅黑" w:hAnsi="微软雅黑" w:cs="Helvetica"/>
          <w:sz w:val="32"/>
          <w:szCs w:val="32"/>
        </w:rPr>
      </w:pPr>
      <w:r>
        <w:rPr>
          <w:rFonts w:ascii="微软雅黑" w:eastAsia="微软雅黑" w:hAnsi="微软雅黑" w:cs="Helvetica" w:hint="eastAsia"/>
          <w:sz w:val="32"/>
          <w:szCs w:val="32"/>
        </w:rPr>
        <w:t>服务流程</w:t>
      </w:r>
    </w:p>
    <w:p w14:paraId="5D5CDD4C" w14:textId="77777777" w:rsidR="005710D0" w:rsidRDefault="003A6E73">
      <w:pPr>
        <w:rPr>
          <w:rFonts w:ascii="微软雅黑" w:eastAsia="微软雅黑" w:hAnsi="微软雅黑"/>
          <w:b/>
          <w:bCs/>
          <w:sz w:val="24"/>
          <w:szCs w:val="24"/>
        </w:rPr>
      </w:pPr>
      <w:r>
        <w:rPr>
          <w:rFonts w:ascii="微软雅黑" w:eastAsia="微软雅黑" w:hAnsi="微软雅黑" w:hint="eastAsia"/>
          <w:b/>
          <w:bCs/>
          <w:sz w:val="24"/>
          <w:szCs w:val="24"/>
        </w:rPr>
        <w:t>第一步：互联网医院在线问诊</w:t>
      </w:r>
    </w:p>
    <w:p w14:paraId="4EA298A8" w14:textId="7131111E" w:rsidR="005710D0" w:rsidRDefault="00E449E7">
      <w:pPr>
        <w:rPr>
          <w:rFonts w:ascii="微软雅黑" w:eastAsia="微软雅黑" w:hAnsi="微软雅黑"/>
        </w:rPr>
      </w:pPr>
      <w:proofErr w:type="gramStart"/>
      <w:r>
        <w:rPr>
          <w:rFonts w:ascii="微软雅黑" w:eastAsia="微软雅黑" w:hAnsi="微软雅黑" w:hint="eastAsia"/>
        </w:rPr>
        <w:t>使用微信搜索</w:t>
      </w:r>
      <w:proofErr w:type="gramEnd"/>
      <w:r>
        <w:rPr>
          <w:rFonts w:ascii="微软雅黑" w:eastAsia="微软雅黑" w:hAnsi="微软雅黑" w:hint="eastAsia"/>
        </w:rPr>
        <w:t>并关注“艾涞博健康</w:t>
      </w:r>
      <w:r w:rsidR="00F77C9B">
        <w:rPr>
          <w:rFonts w:ascii="微软雅黑" w:eastAsia="微软雅黑" w:hAnsi="微软雅黑" w:hint="eastAsia"/>
        </w:rPr>
        <w:t>服务</w:t>
      </w:r>
      <w:r>
        <w:rPr>
          <w:rFonts w:ascii="微软雅黑" w:eastAsia="微软雅黑" w:hAnsi="微软雅黑" w:hint="eastAsia"/>
        </w:rPr>
        <w:t>”</w:t>
      </w:r>
      <w:proofErr w:type="gramStart"/>
      <w:r>
        <w:rPr>
          <w:rFonts w:ascii="微软雅黑" w:eastAsia="微软雅黑" w:hAnsi="微软雅黑" w:hint="eastAsia"/>
        </w:rPr>
        <w:t>微信公众号</w:t>
      </w:r>
      <w:proofErr w:type="gramEnd"/>
      <w:r>
        <w:rPr>
          <w:rFonts w:ascii="微软雅黑" w:eastAsia="微软雅黑" w:hAnsi="微软雅黑" w:hint="eastAsia"/>
        </w:rPr>
        <w:t>，点击“健康关爱”菜单，使用保单号+初始密码（6</w:t>
      </w:r>
      <w:r>
        <w:rPr>
          <w:rFonts w:ascii="微软雅黑" w:eastAsia="微软雅黑" w:hAnsi="微软雅黑"/>
        </w:rPr>
        <w:t>66666</w:t>
      </w:r>
      <w:r>
        <w:rPr>
          <w:rFonts w:ascii="微软雅黑" w:eastAsia="微软雅黑" w:hAnsi="微软雅黑" w:hint="eastAsia"/>
        </w:rPr>
        <w:t>）登录，并按照页面指引完成个人信息绑定。</w:t>
      </w:r>
      <w:r w:rsidR="00E405E7">
        <w:rPr>
          <w:rFonts w:ascii="微软雅黑" w:eastAsia="微软雅黑" w:hAnsi="微软雅黑" w:hint="eastAsia"/>
        </w:rPr>
        <w:t>进入服务首页，</w:t>
      </w:r>
      <w:r>
        <w:rPr>
          <w:rFonts w:ascii="微软雅黑" w:eastAsia="微软雅黑" w:hAnsi="微软雅黑" w:hint="eastAsia"/>
        </w:rPr>
        <w:t>点击“在线</w:t>
      </w:r>
      <w:r w:rsidR="00E405E7">
        <w:rPr>
          <w:rFonts w:ascii="微软雅黑" w:eastAsia="微软雅黑" w:hAnsi="微软雅黑" w:hint="eastAsia"/>
        </w:rPr>
        <w:t>门诊险</w:t>
      </w:r>
      <w:r>
        <w:rPr>
          <w:rFonts w:ascii="微软雅黑" w:eastAsia="微软雅黑" w:hAnsi="微软雅黑" w:hint="eastAsia"/>
        </w:rPr>
        <w:t>”</w:t>
      </w:r>
      <w:r w:rsidR="00E405E7">
        <w:rPr>
          <w:rFonts w:ascii="微软雅黑" w:eastAsia="微软雅黑" w:hAnsi="微软雅黑" w:hint="eastAsia"/>
        </w:rPr>
        <w:t>，选择图文咨询或视频咨询进行问诊</w:t>
      </w:r>
      <w:r w:rsidR="003A6E73">
        <w:rPr>
          <w:rFonts w:ascii="微软雅黑" w:eastAsia="微软雅黑" w:hAnsi="微软雅黑" w:hint="eastAsia"/>
        </w:rPr>
        <w:t>。根据互联网医院相关规定，请务必提交相关就诊人身份信息，实名制就诊。在互联网医院问诊前须提交以下材料进行导诊接待：</w:t>
      </w:r>
    </w:p>
    <w:p w14:paraId="4EC73C06" w14:textId="77777777" w:rsidR="005710D0" w:rsidRDefault="003A6E73">
      <w:pPr>
        <w:pStyle w:val="a9"/>
        <w:numPr>
          <w:ilvl w:val="0"/>
          <w:numId w:val="1"/>
        </w:numPr>
        <w:ind w:firstLineChars="0"/>
        <w:rPr>
          <w:rFonts w:ascii="微软雅黑" w:eastAsia="微软雅黑" w:hAnsi="微软雅黑"/>
        </w:rPr>
      </w:pPr>
      <w:r>
        <w:rPr>
          <w:rFonts w:ascii="微软雅黑" w:eastAsia="微软雅黑" w:hAnsi="微软雅黑" w:hint="eastAsia"/>
        </w:rPr>
        <w:t>就诊人姓名以及身份证号；</w:t>
      </w:r>
    </w:p>
    <w:p w14:paraId="4C568799" w14:textId="77777777" w:rsidR="005710D0" w:rsidRDefault="003A6E73">
      <w:pPr>
        <w:pStyle w:val="a9"/>
        <w:numPr>
          <w:ilvl w:val="0"/>
          <w:numId w:val="1"/>
        </w:numPr>
        <w:ind w:firstLineChars="0"/>
        <w:rPr>
          <w:rFonts w:ascii="微软雅黑" w:eastAsia="微软雅黑" w:hAnsi="微软雅黑"/>
        </w:rPr>
      </w:pPr>
      <w:r>
        <w:rPr>
          <w:rFonts w:ascii="微软雅黑" w:eastAsia="微软雅黑" w:hAnsi="微软雅黑" w:hint="eastAsia"/>
        </w:rPr>
        <w:lastRenderedPageBreak/>
        <w:t>就诊症状简述；</w:t>
      </w:r>
    </w:p>
    <w:p w14:paraId="2E9CD51F" w14:textId="77777777" w:rsidR="005710D0" w:rsidRDefault="003A6E73">
      <w:pPr>
        <w:pStyle w:val="a9"/>
        <w:numPr>
          <w:ilvl w:val="0"/>
          <w:numId w:val="1"/>
        </w:numPr>
        <w:ind w:firstLineChars="0"/>
        <w:rPr>
          <w:rFonts w:ascii="微软雅黑" w:eastAsia="微软雅黑" w:hAnsi="微软雅黑"/>
        </w:rPr>
      </w:pPr>
      <w:r>
        <w:rPr>
          <w:rFonts w:ascii="微软雅黑" w:eastAsia="微软雅黑" w:hAnsi="微软雅黑" w:hint="eastAsia"/>
        </w:rPr>
        <w:t>既往就诊病例材料。</w:t>
      </w:r>
    </w:p>
    <w:p w14:paraId="51A8C640" w14:textId="77777777" w:rsidR="005710D0" w:rsidRDefault="003A6E73">
      <w:pPr>
        <w:rPr>
          <w:rFonts w:ascii="微软雅黑" w:eastAsia="微软雅黑" w:hAnsi="微软雅黑"/>
        </w:rPr>
      </w:pPr>
      <w:r>
        <w:rPr>
          <w:rFonts w:ascii="微软雅黑" w:eastAsia="微软雅黑" w:hAnsi="微软雅黑" w:hint="eastAsia"/>
        </w:rPr>
        <w:t>以上信息和资料不完整的，线上问诊过程中医生会再次向被保险人收集。如病情需要药品治疗，则须提供地址信息以便提供药品配送服务。</w:t>
      </w:r>
    </w:p>
    <w:p w14:paraId="52CA63BC" w14:textId="77777777" w:rsidR="005710D0" w:rsidRDefault="003A6E73">
      <w:pPr>
        <w:rPr>
          <w:rFonts w:ascii="微软雅黑" w:eastAsia="微软雅黑" w:hAnsi="微软雅黑"/>
        </w:rPr>
      </w:pPr>
      <w:r>
        <w:rPr>
          <w:rFonts w:ascii="微软雅黑" w:eastAsia="微软雅黑" w:hAnsi="微软雅黑" w:hint="eastAsia"/>
        </w:rPr>
        <w:t>如果未提交就诊人身份信息或医生指定的病情资料，医生可以拒绝提供相关诊疗服务。</w:t>
      </w:r>
    </w:p>
    <w:p w14:paraId="3960FF03" w14:textId="77777777" w:rsidR="005710D0" w:rsidRDefault="003A6E73">
      <w:pPr>
        <w:rPr>
          <w:rFonts w:ascii="微软雅黑" w:eastAsia="微软雅黑" w:hAnsi="微软雅黑"/>
          <w:b/>
          <w:bCs/>
          <w:sz w:val="24"/>
          <w:szCs w:val="24"/>
        </w:rPr>
      </w:pPr>
      <w:r>
        <w:rPr>
          <w:rFonts w:ascii="微软雅黑" w:eastAsia="微软雅黑" w:hAnsi="微软雅黑" w:hint="eastAsia"/>
          <w:b/>
          <w:bCs/>
          <w:sz w:val="24"/>
          <w:szCs w:val="24"/>
        </w:rPr>
        <w:t>第二步：确认药品清单</w:t>
      </w:r>
    </w:p>
    <w:p w14:paraId="5923D627" w14:textId="1EA202E1" w:rsidR="005710D0" w:rsidRDefault="003A6E73">
      <w:pPr>
        <w:rPr>
          <w:rFonts w:ascii="微软雅黑" w:eastAsia="微软雅黑" w:hAnsi="微软雅黑"/>
        </w:rPr>
      </w:pPr>
      <w:r>
        <w:rPr>
          <w:rFonts w:ascii="微软雅黑" w:eastAsia="微软雅黑" w:hAnsi="微软雅黑" w:hint="eastAsia"/>
        </w:rPr>
        <w:t>经医生诊疗后，若医生诊断就诊人所患疾病属于</w:t>
      </w:r>
      <w:r w:rsidR="00F77C9B">
        <w:rPr>
          <w:rFonts w:ascii="微软雅黑" w:eastAsia="微软雅黑" w:hAnsi="微软雅黑" w:hint="eastAsia"/>
        </w:rPr>
        <w:t>特定</w:t>
      </w:r>
      <w:r>
        <w:rPr>
          <w:rFonts w:ascii="微软雅黑" w:eastAsia="微软雅黑" w:hAnsi="微软雅黑" w:hint="eastAsia"/>
        </w:rPr>
        <w:t>疾病清单内疾病范围，确认病情需要药品治疗，医生将根据病情开具相关药品处方，被保险人可自行决定是否购药。</w:t>
      </w:r>
    </w:p>
    <w:p w14:paraId="4EDB7B9F" w14:textId="77777777" w:rsidR="005710D0" w:rsidRDefault="003A6E73">
      <w:pPr>
        <w:pStyle w:val="a9"/>
        <w:numPr>
          <w:ilvl w:val="0"/>
          <w:numId w:val="2"/>
        </w:numPr>
        <w:ind w:firstLineChars="0"/>
        <w:rPr>
          <w:rFonts w:ascii="微软雅黑" w:eastAsia="微软雅黑" w:hAnsi="微软雅黑"/>
        </w:rPr>
      </w:pPr>
      <w:r>
        <w:rPr>
          <w:rFonts w:ascii="微软雅黑" w:eastAsia="微软雅黑" w:hAnsi="微软雅黑" w:hint="eastAsia"/>
        </w:rPr>
        <w:t>需购药：</w:t>
      </w:r>
      <w:proofErr w:type="gramStart"/>
      <w:r>
        <w:rPr>
          <w:rFonts w:ascii="微软雅黑" w:eastAsia="微软雅黑" w:hAnsi="微软雅黑" w:hint="eastAsia"/>
        </w:rPr>
        <w:t>需线上</w:t>
      </w:r>
      <w:proofErr w:type="gramEnd"/>
      <w:r>
        <w:rPr>
          <w:rFonts w:ascii="微软雅黑" w:eastAsia="微软雅黑" w:hAnsi="微软雅黑" w:hint="eastAsia"/>
        </w:rPr>
        <w:t>提交被保险人有效身份证件信息、电子签名及收货地址；</w:t>
      </w:r>
    </w:p>
    <w:p w14:paraId="55225A5A" w14:textId="77777777" w:rsidR="005710D0" w:rsidRDefault="003A6E73">
      <w:pPr>
        <w:pStyle w:val="a9"/>
        <w:numPr>
          <w:ilvl w:val="0"/>
          <w:numId w:val="2"/>
        </w:numPr>
        <w:ind w:firstLineChars="0"/>
        <w:rPr>
          <w:rFonts w:ascii="微软雅黑" w:eastAsia="微软雅黑" w:hAnsi="微软雅黑"/>
        </w:rPr>
      </w:pPr>
      <w:r>
        <w:rPr>
          <w:rFonts w:ascii="微软雅黑" w:eastAsia="微软雅黑" w:hAnsi="微软雅黑" w:hint="eastAsia"/>
        </w:rPr>
        <w:t>不需购药：问诊还可继续，2</w:t>
      </w:r>
      <w:r>
        <w:rPr>
          <w:rFonts w:ascii="微软雅黑" w:eastAsia="微软雅黑" w:hAnsi="微软雅黑"/>
        </w:rPr>
        <w:t>4</w:t>
      </w:r>
      <w:r>
        <w:rPr>
          <w:rFonts w:ascii="微软雅黑" w:eastAsia="微软雅黑" w:hAnsi="微软雅黑" w:hint="eastAsia"/>
        </w:rPr>
        <w:t>小时候咨询订单将自动关闭。</w:t>
      </w:r>
    </w:p>
    <w:p w14:paraId="21F11580" w14:textId="77777777" w:rsidR="005710D0" w:rsidRDefault="003A6E73">
      <w:pPr>
        <w:rPr>
          <w:rFonts w:ascii="微软雅黑" w:eastAsia="微软雅黑" w:hAnsi="微软雅黑"/>
        </w:rPr>
      </w:pPr>
      <w:r>
        <w:rPr>
          <w:rFonts w:ascii="微软雅黑" w:eastAsia="微软雅黑" w:hAnsi="微软雅黑" w:hint="eastAsia"/>
        </w:rPr>
        <w:t>如未提交收货信息，医生无法开具相关处方。若未提交被保险人有效身份证件及电子签名，将无法进行线上购药，保险公司将不承担相关药品费用责任。</w:t>
      </w:r>
    </w:p>
    <w:p w14:paraId="38D28B12" w14:textId="77777777" w:rsidR="005710D0" w:rsidRDefault="003A6E73">
      <w:pPr>
        <w:rPr>
          <w:rFonts w:ascii="微软雅黑" w:eastAsia="微软雅黑" w:hAnsi="微软雅黑"/>
          <w:b/>
          <w:bCs/>
          <w:sz w:val="24"/>
          <w:szCs w:val="24"/>
        </w:rPr>
      </w:pPr>
      <w:r>
        <w:rPr>
          <w:rFonts w:ascii="微软雅黑" w:eastAsia="微软雅黑" w:hAnsi="微软雅黑" w:hint="eastAsia"/>
          <w:b/>
          <w:bCs/>
          <w:sz w:val="24"/>
          <w:szCs w:val="24"/>
        </w:rPr>
        <w:t>第三步：药品费用直赔</w:t>
      </w:r>
    </w:p>
    <w:p w14:paraId="002DF487" w14:textId="77B206C4" w:rsidR="005710D0" w:rsidRDefault="003A6E73">
      <w:pPr>
        <w:rPr>
          <w:rFonts w:ascii="微软雅黑" w:eastAsia="微软雅黑" w:hAnsi="微软雅黑"/>
        </w:rPr>
      </w:pPr>
      <w:r>
        <w:rPr>
          <w:rFonts w:ascii="微软雅黑" w:eastAsia="微软雅黑" w:hAnsi="微软雅黑" w:hint="eastAsia"/>
        </w:rPr>
        <w:t>在被保险人提交药品订单时，保</w:t>
      </w:r>
      <w:r w:rsidRPr="00A76EE6">
        <w:rPr>
          <w:rFonts w:ascii="微软雅黑" w:eastAsia="微软雅黑" w:hAnsi="微软雅黑" w:hint="eastAsia"/>
        </w:rPr>
        <w:t>险人</w:t>
      </w:r>
      <w:r w:rsidR="00585E58" w:rsidRPr="00A76EE6">
        <w:rPr>
          <w:rFonts w:ascii="微软雅黑" w:eastAsia="微软雅黑" w:hAnsi="微软雅黑" w:hint="eastAsia"/>
        </w:rPr>
        <w:t>将</w:t>
      </w:r>
      <w:r w:rsidR="00585E58" w:rsidRPr="00A76EE6">
        <w:rPr>
          <w:rFonts w:ascii="微软雅黑" w:eastAsia="微软雅黑" w:hAnsi="微软雅黑"/>
        </w:rPr>
        <w:t>委托</w:t>
      </w:r>
      <w:r w:rsidR="00E405E7" w:rsidRPr="00A76EE6">
        <w:rPr>
          <w:rFonts w:ascii="微软雅黑" w:eastAsia="微软雅黑" w:hAnsi="微软雅黑" w:hint="eastAsia"/>
        </w:rPr>
        <w:t>指定互联网药店</w:t>
      </w:r>
      <w:r w:rsidRPr="00A76EE6">
        <w:rPr>
          <w:rFonts w:ascii="微软雅黑" w:eastAsia="微软雅黑" w:hAnsi="微软雅黑" w:hint="eastAsia"/>
        </w:rPr>
        <w:t>将进行药</w:t>
      </w:r>
      <w:r>
        <w:rPr>
          <w:rFonts w:ascii="微软雅黑" w:eastAsia="微软雅黑" w:hAnsi="微软雅黑" w:hint="eastAsia"/>
        </w:rPr>
        <w:t>品处方审核。处方审核通过后，会根据被保险人的保险权益，实时进行药品费用理算，并将相关药品理赔结果向被保险人展示，被保险人只需支付理赔后自付药品费用即可。保险公司会在</w:t>
      </w:r>
      <w:r w:rsidR="00D24472">
        <w:rPr>
          <w:rFonts w:ascii="微软雅黑" w:eastAsia="微软雅黑" w:hAnsi="微软雅黑" w:hint="eastAsia"/>
        </w:rPr>
        <w:t>您</w:t>
      </w:r>
      <w:r>
        <w:rPr>
          <w:rFonts w:ascii="微软雅黑" w:eastAsia="微软雅黑" w:hAnsi="微软雅黑" w:hint="eastAsia"/>
        </w:rPr>
        <w:t>授权后，将相关理赔款直接支付给药品服务商。</w:t>
      </w:r>
    </w:p>
    <w:p w14:paraId="7E0AA15A" w14:textId="2808F25C" w:rsidR="005710D0" w:rsidRDefault="003A6E73">
      <w:pPr>
        <w:rPr>
          <w:rFonts w:ascii="微软雅黑" w:eastAsia="微软雅黑" w:hAnsi="微软雅黑"/>
        </w:rPr>
      </w:pPr>
      <w:r>
        <w:rPr>
          <w:rFonts w:ascii="微软雅黑" w:eastAsia="微软雅黑" w:hAnsi="微软雅黑" w:hint="eastAsia"/>
        </w:rPr>
        <w:t>如未支付</w:t>
      </w:r>
      <w:proofErr w:type="gramStart"/>
      <w:r>
        <w:rPr>
          <w:rFonts w:ascii="微软雅黑" w:eastAsia="微软雅黑" w:hAnsi="微软雅黑" w:hint="eastAsia"/>
        </w:rPr>
        <w:t>需</w:t>
      </w:r>
      <w:r w:rsidR="00D24472">
        <w:rPr>
          <w:rFonts w:ascii="微软雅黑" w:eastAsia="微软雅黑" w:hAnsi="微软雅黑" w:hint="eastAsia"/>
        </w:rPr>
        <w:t>您</w:t>
      </w:r>
      <w:r>
        <w:rPr>
          <w:rFonts w:ascii="微软雅黑" w:eastAsia="微软雅黑" w:hAnsi="微软雅黑" w:hint="eastAsia"/>
        </w:rPr>
        <w:t>自</w:t>
      </w:r>
      <w:proofErr w:type="gramEnd"/>
      <w:r>
        <w:rPr>
          <w:rFonts w:ascii="微软雅黑" w:eastAsia="微软雅黑" w:hAnsi="微软雅黑" w:hint="eastAsia"/>
        </w:rPr>
        <w:t>付部分的费用，药品服务</w:t>
      </w:r>
      <w:r w:rsidRPr="003B39F2">
        <w:rPr>
          <w:rFonts w:ascii="微软雅黑" w:eastAsia="微软雅黑" w:hAnsi="微软雅黑" w:hint="eastAsia"/>
        </w:rPr>
        <w:t>商将</w:t>
      </w:r>
      <w:r>
        <w:rPr>
          <w:rFonts w:ascii="微软雅黑" w:eastAsia="微软雅黑" w:hAnsi="微软雅黑" w:hint="eastAsia"/>
        </w:rPr>
        <w:t>不为</w:t>
      </w:r>
      <w:r w:rsidR="00D24472">
        <w:rPr>
          <w:rFonts w:ascii="微软雅黑" w:eastAsia="微软雅黑" w:hAnsi="微软雅黑" w:hint="eastAsia"/>
        </w:rPr>
        <w:t>您</w:t>
      </w:r>
      <w:r>
        <w:rPr>
          <w:rFonts w:ascii="微软雅黑" w:eastAsia="微软雅黑" w:hAnsi="微软雅黑" w:hint="eastAsia"/>
        </w:rPr>
        <w:t>配送相关药品。根据药品相关法规，药品一经售出，无质量问题不得退货。</w:t>
      </w:r>
    </w:p>
    <w:p w14:paraId="78DCF061" w14:textId="77777777" w:rsidR="005710D0" w:rsidRDefault="003A6E73">
      <w:pPr>
        <w:rPr>
          <w:rFonts w:ascii="微软雅黑" w:eastAsia="微软雅黑" w:hAnsi="微软雅黑"/>
          <w:b/>
          <w:bCs/>
          <w:sz w:val="24"/>
          <w:szCs w:val="24"/>
        </w:rPr>
      </w:pPr>
      <w:r>
        <w:rPr>
          <w:rFonts w:ascii="微软雅黑" w:eastAsia="微软雅黑" w:hAnsi="微软雅黑" w:hint="eastAsia"/>
          <w:b/>
          <w:bCs/>
          <w:sz w:val="24"/>
          <w:szCs w:val="24"/>
        </w:rPr>
        <w:t>第四步：送药到家服务</w:t>
      </w:r>
    </w:p>
    <w:p w14:paraId="4EFEBD09" w14:textId="5065D148" w:rsidR="005710D0" w:rsidRDefault="003A6E73">
      <w:pPr>
        <w:rPr>
          <w:rFonts w:ascii="微软雅黑" w:eastAsia="微软雅黑" w:hAnsi="微软雅黑"/>
        </w:rPr>
      </w:pPr>
      <w:r>
        <w:rPr>
          <w:rFonts w:ascii="微软雅黑" w:eastAsia="微软雅黑" w:hAnsi="微软雅黑" w:hint="eastAsia"/>
        </w:rPr>
        <w:t>若被保险人选择送药到家服务的，将由</w:t>
      </w:r>
      <w:proofErr w:type="gramStart"/>
      <w:r>
        <w:rPr>
          <w:rFonts w:ascii="微软雅黑" w:eastAsia="微软雅黑" w:hAnsi="微软雅黑" w:hint="eastAsia"/>
        </w:rPr>
        <w:t>叮当快</w:t>
      </w:r>
      <w:proofErr w:type="gramEnd"/>
      <w:r>
        <w:rPr>
          <w:rFonts w:ascii="微软雅黑" w:eastAsia="微软雅黑" w:hAnsi="微软雅黑" w:hint="eastAsia"/>
        </w:rPr>
        <w:t>药或</w:t>
      </w:r>
      <w:r w:rsidR="00040821">
        <w:rPr>
          <w:rFonts w:ascii="微软雅黑" w:eastAsia="微软雅黑" w:hAnsi="微软雅黑" w:hint="eastAsia"/>
        </w:rPr>
        <w:t>互联网医院指定的</w:t>
      </w:r>
      <w:r>
        <w:rPr>
          <w:rFonts w:ascii="微软雅黑" w:eastAsia="微软雅黑" w:hAnsi="微软雅黑" w:hint="eastAsia"/>
        </w:rPr>
        <w:t>其他互联网药品服务商提供核心</w:t>
      </w:r>
      <w:r>
        <w:rPr>
          <w:rFonts w:ascii="微软雅黑" w:eastAsia="微软雅黑" w:hAnsi="微软雅黑" w:hint="eastAsia"/>
        </w:rPr>
        <w:lastRenderedPageBreak/>
        <w:t>区域</w:t>
      </w:r>
      <w:r w:rsidR="00D24472">
        <w:rPr>
          <w:rFonts w:ascii="微软雅黑" w:eastAsia="微软雅黑" w:hAnsi="微软雅黑" w:hint="eastAsia"/>
        </w:rPr>
        <w:t>最快</w:t>
      </w:r>
      <w:r w:rsidR="00D24472">
        <w:rPr>
          <w:rFonts w:ascii="微软雅黑" w:eastAsia="微软雅黑" w:hAnsi="微软雅黑"/>
        </w:rPr>
        <w:t>28</w:t>
      </w:r>
      <w:r>
        <w:rPr>
          <w:rFonts w:ascii="微软雅黑" w:eastAsia="微软雅黑" w:hAnsi="微软雅黑" w:hint="eastAsia"/>
        </w:rPr>
        <w:t>分钟，其他地区1</w:t>
      </w:r>
      <w:r>
        <w:rPr>
          <w:rFonts w:ascii="微软雅黑" w:eastAsia="微软雅黑" w:hAnsi="微软雅黑"/>
        </w:rPr>
        <w:t>-3</w:t>
      </w:r>
      <w:r>
        <w:rPr>
          <w:rFonts w:ascii="微软雅黑" w:eastAsia="微软雅黑" w:hAnsi="微软雅黑" w:hint="eastAsia"/>
        </w:rPr>
        <w:t>天内送药到家服务。</w:t>
      </w:r>
    </w:p>
    <w:p w14:paraId="5AFADCDD" w14:textId="77777777" w:rsidR="005710D0" w:rsidRDefault="005710D0">
      <w:pPr>
        <w:pStyle w:val="2"/>
        <w:spacing w:after="0" w:afterAutospacing="0"/>
        <w:rPr>
          <w:rFonts w:ascii="微软雅黑" w:eastAsia="微软雅黑" w:hAnsi="微软雅黑" w:cs="Helvetica"/>
          <w:sz w:val="32"/>
          <w:szCs w:val="32"/>
        </w:rPr>
      </w:pPr>
    </w:p>
    <w:p w14:paraId="64F8017E" w14:textId="77777777" w:rsidR="005710D0" w:rsidRDefault="003A6E73">
      <w:pPr>
        <w:pStyle w:val="2"/>
        <w:spacing w:after="0" w:afterAutospacing="0"/>
        <w:rPr>
          <w:rFonts w:ascii="微软雅黑" w:eastAsia="微软雅黑" w:hAnsi="微软雅黑" w:cs="Helvetica"/>
          <w:sz w:val="32"/>
          <w:szCs w:val="32"/>
        </w:rPr>
      </w:pPr>
      <w:r>
        <w:rPr>
          <w:rFonts w:ascii="微软雅黑" w:eastAsia="微软雅黑" w:hAnsi="微软雅黑" w:cs="Helvetica" w:hint="eastAsia"/>
          <w:sz w:val="32"/>
          <w:szCs w:val="32"/>
        </w:rPr>
        <w:t>服务安排时间</w:t>
      </w:r>
    </w:p>
    <w:p w14:paraId="195E3E9B" w14:textId="77777777" w:rsidR="005710D0" w:rsidRDefault="003A6E73">
      <w:pPr>
        <w:pStyle w:val="a6"/>
        <w:spacing w:before="0" w:beforeAutospacing="0" w:after="0" w:afterAutospacing="0"/>
        <w:rPr>
          <w:rStyle w:val="a7"/>
          <w:rFonts w:ascii="微软雅黑" w:eastAsia="微软雅黑" w:hAnsi="微软雅黑" w:cs="Helvetica"/>
        </w:rPr>
      </w:pPr>
      <w:r>
        <w:rPr>
          <w:rStyle w:val="a7"/>
          <w:rFonts w:ascii="微软雅黑" w:eastAsia="微软雅黑" w:hAnsi="微软雅黑" w:cs="Helvetica" w:hint="eastAsia"/>
        </w:rPr>
        <w:t>在线问诊服务：</w:t>
      </w:r>
    </w:p>
    <w:p w14:paraId="4F946F23" w14:textId="77777777" w:rsidR="005710D0" w:rsidRPr="00F3560B" w:rsidRDefault="003A6E73">
      <w:pPr>
        <w:pStyle w:val="a6"/>
        <w:spacing w:before="0" w:beforeAutospacing="0" w:after="0" w:afterAutospacing="0"/>
        <w:rPr>
          <w:rFonts w:ascii="微软雅黑" w:eastAsia="微软雅黑" w:hAnsi="微软雅黑" w:cs="Helvetica"/>
          <w:sz w:val="21"/>
          <w:szCs w:val="21"/>
        </w:rPr>
      </w:pPr>
      <w:r w:rsidRPr="00F3560B">
        <w:rPr>
          <w:rFonts w:ascii="微软雅黑" w:eastAsia="微软雅黑" w:hAnsi="微软雅黑" w:cs="Helvetica" w:hint="eastAsia"/>
          <w:sz w:val="21"/>
          <w:szCs w:val="21"/>
        </w:rPr>
        <w:t>全科医生</w:t>
      </w:r>
      <w:r w:rsidRPr="00F3560B">
        <w:rPr>
          <w:rFonts w:ascii="微软雅黑" w:eastAsia="微软雅黑" w:hAnsi="微软雅黑"/>
          <w:sz w:val="21"/>
          <w:szCs w:val="21"/>
        </w:rPr>
        <w:t>7*24</w:t>
      </w:r>
      <w:r w:rsidRPr="00F3560B">
        <w:rPr>
          <w:rFonts w:ascii="微软雅黑" w:eastAsia="微软雅黑" w:hAnsi="微软雅黑" w:cs="Helvetica" w:hint="eastAsia"/>
          <w:sz w:val="21"/>
          <w:szCs w:val="21"/>
        </w:rPr>
        <w:t>小时线上图文及视频问诊</w:t>
      </w:r>
    </w:p>
    <w:p w14:paraId="0C787FB7" w14:textId="77777777" w:rsidR="005710D0" w:rsidRPr="00F3560B" w:rsidRDefault="003A6E73">
      <w:pPr>
        <w:pStyle w:val="a6"/>
        <w:spacing w:before="0" w:beforeAutospacing="0" w:after="0" w:afterAutospacing="0"/>
        <w:rPr>
          <w:rFonts w:ascii="微软雅黑" w:eastAsia="微软雅黑" w:hAnsi="微软雅黑" w:cs="Helvetica"/>
          <w:sz w:val="21"/>
          <w:szCs w:val="21"/>
        </w:rPr>
      </w:pPr>
      <w:r w:rsidRPr="00F3560B">
        <w:rPr>
          <w:rFonts w:ascii="微软雅黑" w:eastAsia="微软雅黑" w:hAnsi="微软雅黑" w:cs="Helvetica" w:hint="eastAsia"/>
          <w:sz w:val="21"/>
          <w:szCs w:val="21"/>
        </w:rPr>
        <w:t>平均</w:t>
      </w:r>
      <w:r w:rsidRPr="00F3560B">
        <w:rPr>
          <w:rFonts w:ascii="微软雅黑" w:eastAsia="微软雅黑" w:hAnsi="微软雅黑"/>
          <w:sz w:val="21"/>
          <w:szCs w:val="21"/>
        </w:rPr>
        <w:t>1</w:t>
      </w:r>
      <w:r w:rsidRPr="00F3560B">
        <w:rPr>
          <w:rFonts w:ascii="微软雅黑" w:eastAsia="微软雅黑" w:hAnsi="微软雅黑" w:cs="Helvetica" w:hint="eastAsia"/>
          <w:sz w:val="21"/>
          <w:szCs w:val="21"/>
        </w:rPr>
        <w:t>分钟首次响应</w:t>
      </w:r>
    </w:p>
    <w:p w14:paraId="05C83579" w14:textId="77777777" w:rsidR="005710D0" w:rsidRPr="00F3560B" w:rsidRDefault="003A6E73">
      <w:pPr>
        <w:pStyle w:val="a6"/>
        <w:spacing w:before="0" w:beforeAutospacing="0" w:after="0" w:afterAutospacing="0"/>
        <w:rPr>
          <w:rFonts w:ascii="微软雅黑" w:eastAsia="微软雅黑" w:hAnsi="微软雅黑"/>
          <w:sz w:val="21"/>
          <w:szCs w:val="21"/>
        </w:rPr>
      </w:pPr>
      <w:r w:rsidRPr="00F3560B">
        <w:rPr>
          <w:rFonts w:ascii="微软雅黑" w:eastAsia="微软雅黑" w:hAnsi="微软雅黑" w:cs="Helvetica" w:hint="eastAsia"/>
          <w:sz w:val="21"/>
          <w:szCs w:val="21"/>
        </w:rPr>
        <w:t>单次咨询最长</w:t>
      </w:r>
      <w:r w:rsidRPr="00F3560B">
        <w:rPr>
          <w:rFonts w:ascii="微软雅黑" w:eastAsia="微软雅黑" w:hAnsi="微软雅黑"/>
          <w:sz w:val="21"/>
          <w:szCs w:val="21"/>
        </w:rPr>
        <w:t>24</w:t>
      </w:r>
      <w:r w:rsidRPr="00F3560B">
        <w:rPr>
          <w:rFonts w:ascii="微软雅黑" w:eastAsia="微软雅黑" w:hAnsi="微软雅黑" w:cs="Helvetica" w:hint="eastAsia"/>
          <w:sz w:val="21"/>
          <w:szCs w:val="21"/>
        </w:rPr>
        <w:t>小时</w:t>
      </w:r>
    </w:p>
    <w:p w14:paraId="6CB819F4" w14:textId="77777777" w:rsidR="005710D0" w:rsidRDefault="003A6E73">
      <w:pPr>
        <w:pStyle w:val="a6"/>
        <w:spacing w:before="0" w:beforeAutospacing="0" w:after="0" w:afterAutospacing="0"/>
        <w:rPr>
          <w:rStyle w:val="a7"/>
          <w:rFonts w:ascii="微软雅黑" w:eastAsia="微软雅黑" w:hAnsi="微软雅黑" w:cs="Helvetica"/>
        </w:rPr>
      </w:pPr>
      <w:r>
        <w:rPr>
          <w:rStyle w:val="a7"/>
          <w:rFonts w:ascii="微软雅黑" w:eastAsia="微软雅黑" w:hAnsi="微软雅黑" w:cs="Helvetica" w:hint="eastAsia"/>
        </w:rPr>
        <w:t>送药到家服务：</w:t>
      </w:r>
    </w:p>
    <w:p w14:paraId="6C01BEE5" w14:textId="1DA0467B" w:rsidR="003B39F2" w:rsidRPr="003B39F2" w:rsidRDefault="003A6E73" w:rsidP="003B39F2">
      <w:pPr>
        <w:pStyle w:val="a6"/>
        <w:spacing w:before="0" w:beforeAutospacing="0" w:after="0" w:afterAutospacing="0"/>
        <w:rPr>
          <w:rFonts w:ascii="微软雅黑" w:eastAsia="微软雅黑" w:hAnsi="微软雅黑"/>
          <w:sz w:val="21"/>
          <w:szCs w:val="21"/>
          <w:u w:val="single"/>
        </w:rPr>
      </w:pPr>
      <w:r w:rsidRPr="003B39F2">
        <w:rPr>
          <w:rFonts w:ascii="微软雅黑" w:eastAsia="微软雅黑" w:hAnsi="微软雅黑" w:hint="eastAsia"/>
          <w:sz w:val="21"/>
          <w:szCs w:val="21"/>
        </w:rPr>
        <w:t>6</w:t>
      </w:r>
      <w:r w:rsidRPr="003B39F2">
        <w:rPr>
          <w:rFonts w:ascii="微软雅黑" w:eastAsia="微软雅黑" w:hAnsi="微软雅黑"/>
          <w:sz w:val="21"/>
          <w:szCs w:val="21"/>
        </w:rPr>
        <w:t>0分钟内</w:t>
      </w:r>
      <w:r w:rsidRPr="003B39F2">
        <w:rPr>
          <w:rFonts w:ascii="微软雅黑" w:eastAsia="微软雅黑" w:hAnsi="微软雅黑" w:hint="eastAsia"/>
          <w:sz w:val="21"/>
          <w:szCs w:val="21"/>
        </w:rPr>
        <w:t>送药到家区域范围</w:t>
      </w:r>
      <w:r w:rsidR="003B39F2" w:rsidRPr="007D21A1">
        <w:rPr>
          <w:rStyle w:val="a8"/>
          <w:rFonts w:ascii="微软雅黑" w:eastAsia="微软雅黑" w:hAnsi="微软雅黑" w:hint="eastAsia"/>
          <w:color w:val="auto"/>
          <w:sz w:val="21"/>
          <w:szCs w:val="21"/>
          <w:u w:val="none"/>
        </w:rPr>
        <w:t>：</w:t>
      </w:r>
      <w:r w:rsidRPr="007D21A1">
        <w:rPr>
          <w:rStyle w:val="a8"/>
          <w:rFonts w:ascii="微软雅黑" w:eastAsia="微软雅黑" w:hAnsi="微软雅黑" w:hint="eastAsia"/>
          <w:color w:val="auto"/>
          <w:sz w:val="21"/>
          <w:szCs w:val="21"/>
          <w:u w:val="none"/>
        </w:rPr>
        <w:t>北京、上海、广州、深圳、成都、杭州、天津、武汉、南京、郑州、济南、重庆、佛山、东莞</w:t>
      </w:r>
      <w:r w:rsidR="003B39F2" w:rsidRPr="007D21A1">
        <w:rPr>
          <w:rStyle w:val="a8"/>
          <w:rFonts w:ascii="微软雅黑" w:eastAsia="微软雅黑" w:hAnsi="微软雅黑" w:hint="eastAsia"/>
          <w:color w:val="auto"/>
          <w:sz w:val="21"/>
          <w:szCs w:val="21"/>
          <w:u w:val="none"/>
        </w:rPr>
        <w:t>等全国3</w:t>
      </w:r>
      <w:r w:rsidR="003B39F2" w:rsidRPr="007D21A1">
        <w:rPr>
          <w:rStyle w:val="a8"/>
          <w:rFonts w:ascii="微软雅黑" w:eastAsia="微软雅黑" w:hAnsi="微软雅黑"/>
          <w:color w:val="auto"/>
          <w:sz w:val="21"/>
          <w:szCs w:val="21"/>
          <w:u w:val="none"/>
        </w:rPr>
        <w:t>00+</w:t>
      </w:r>
      <w:r w:rsidRPr="007D21A1">
        <w:rPr>
          <w:rStyle w:val="a8"/>
          <w:rFonts w:ascii="微软雅黑" w:eastAsia="微软雅黑" w:hAnsi="微软雅黑" w:hint="eastAsia"/>
          <w:color w:val="auto"/>
          <w:sz w:val="21"/>
          <w:szCs w:val="21"/>
          <w:u w:val="none"/>
        </w:rPr>
        <w:t>城市核心城区。</w:t>
      </w:r>
    </w:p>
    <w:p w14:paraId="41AC8DF6" w14:textId="77777777" w:rsidR="005710D0" w:rsidRPr="00F3560B" w:rsidRDefault="003A6E73">
      <w:pPr>
        <w:pStyle w:val="a6"/>
        <w:spacing w:before="0" w:beforeAutospacing="0" w:after="0" w:afterAutospacing="0"/>
        <w:rPr>
          <w:rFonts w:ascii="微软雅黑" w:eastAsia="微软雅黑" w:hAnsi="微软雅黑"/>
          <w:sz w:val="21"/>
          <w:szCs w:val="21"/>
        </w:rPr>
      </w:pPr>
      <w:r w:rsidRPr="00F3560B">
        <w:rPr>
          <w:rFonts w:ascii="微软雅黑" w:eastAsia="微软雅黑" w:hAnsi="微软雅黑" w:cs="Helvetica" w:hint="eastAsia"/>
          <w:sz w:val="21"/>
          <w:szCs w:val="21"/>
        </w:rPr>
        <w:t>其他城市及地区采用物流快递形式</w:t>
      </w:r>
      <w:r w:rsidRPr="00F3560B">
        <w:rPr>
          <w:rFonts w:ascii="微软雅黑" w:eastAsia="微软雅黑" w:hAnsi="微软雅黑" w:cs="Helvetica"/>
          <w:sz w:val="21"/>
          <w:szCs w:val="21"/>
        </w:rPr>
        <w:t>1-</w:t>
      </w:r>
      <w:r w:rsidRPr="00F3560B">
        <w:rPr>
          <w:rFonts w:ascii="微软雅黑" w:eastAsia="微软雅黑" w:hAnsi="微软雅黑"/>
          <w:sz w:val="21"/>
          <w:szCs w:val="21"/>
        </w:rPr>
        <w:t>3</w:t>
      </w:r>
      <w:r w:rsidRPr="00F3560B">
        <w:rPr>
          <w:rFonts w:ascii="微软雅黑" w:eastAsia="微软雅黑" w:hAnsi="微软雅黑" w:cs="Helvetica" w:hint="eastAsia"/>
          <w:sz w:val="21"/>
          <w:szCs w:val="21"/>
        </w:rPr>
        <w:t>天内送药到家（不含新疆、西藏等边疆及偏远地区）。</w:t>
      </w:r>
    </w:p>
    <w:p w14:paraId="13CEFD3F" w14:textId="77777777" w:rsidR="005710D0" w:rsidRDefault="005710D0">
      <w:pPr>
        <w:rPr>
          <w:rFonts w:ascii="微软雅黑" w:eastAsia="微软雅黑" w:hAnsi="微软雅黑"/>
        </w:rPr>
      </w:pPr>
    </w:p>
    <w:p w14:paraId="06D61C6D" w14:textId="77777777" w:rsidR="005710D0" w:rsidRDefault="003A6E73">
      <w:pPr>
        <w:pStyle w:val="2"/>
        <w:spacing w:after="0" w:afterAutospacing="0"/>
        <w:rPr>
          <w:rFonts w:ascii="微软雅黑" w:eastAsia="微软雅黑" w:hAnsi="微软雅黑" w:cs="Helvetica"/>
          <w:sz w:val="32"/>
          <w:szCs w:val="32"/>
        </w:rPr>
      </w:pPr>
      <w:r>
        <w:rPr>
          <w:rFonts w:ascii="微软雅黑" w:eastAsia="微软雅黑" w:hAnsi="微软雅黑" w:cs="Helvetica" w:hint="eastAsia"/>
          <w:sz w:val="32"/>
          <w:szCs w:val="32"/>
        </w:rPr>
        <w:t>注意事项</w:t>
      </w:r>
    </w:p>
    <w:p w14:paraId="78A2E55E" w14:textId="274C7F9E" w:rsidR="00624F5D" w:rsidRPr="00F3560B" w:rsidRDefault="00D24472" w:rsidP="00D8469F">
      <w:pPr>
        <w:numPr>
          <w:ilvl w:val="0"/>
          <w:numId w:val="3"/>
        </w:numPr>
        <w:spacing w:before="100" w:beforeAutospacing="1" w:after="100" w:afterAutospacing="1"/>
        <w:rPr>
          <w:rFonts w:ascii="微软雅黑" w:eastAsia="微软雅黑" w:hAnsi="微软雅黑"/>
        </w:rPr>
      </w:pPr>
      <w:r w:rsidRPr="00F3560B">
        <w:rPr>
          <w:rFonts w:ascii="微软雅黑" w:eastAsia="微软雅黑" w:hAnsi="微软雅黑" w:hint="eastAsia"/>
        </w:rPr>
        <w:t>如</w:t>
      </w:r>
      <w:r w:rsidR="0053300B" w:rsidRPr="00F3560B">
        <w:rPr>
          <w:rFonts w:ascii="微软雅黑" w:eastAsia="微软雅黑" w:hAnsi="微软雅黑" w:hint="eastAsia"/>
        </w:rPr>
        <w:t>保险</w:t>
      </w:r>
      <w:r w:rsidR="0053300B" w:rsidRPr="00F3560B">
        <w:rPr>
          <w:rFonts w:ascii="微软雅黑" w:eastAsia="微软雅黑" w:hAnsi="微软雅黑"/>
        </w:rPr>
        <w:t>人</w:t>
      </w:r>
      <w:r w:rsidR="00624F5D" w:rsidRPr="00F3560B">
        <w:rPr>
          <w:rFonts w:ascii="微软雅黑" w:eastAsia="微软雅黑" w:hAnsi="微软雅黑" w:hint="eastAsia"/>
        </w:rPr>
        <w:t>对</w:t>
      </w:r>
      <w:r w:rsidR="0053300B" w:rsidRPr="00F3560B">
        <w:rPr>
          <w:rFonts w:ascii="微软雅黑" w:eastAsia="微软雅黑" w:hAnsi="微软雅黑"/>
        </w:rPr>
        <w:t>本附加</w:t>
      </w:r>
      <w:proofErr w:type="gramStart"/>
      <w:r w:rsidR="0053300B" w:rsidRPr="00F3560B">
        <w:rPr>
          <w:rFonts w:ascii="微软雅黑" w:eastAsia="微软雅黑" w:hAnsi="微软雅黑"/>
        </w:rPr>
        <w:t>险合同</w:t>
      </w:r>
      <w:proofErr w:type="gramEnd"/>
      <w:r w:rsidR="00D8469F" w:rsidRPr="00F3560B">
        <w:rPr>
          <w:rFonts w:ascii="微软雅黑" w:eastAsia="微软雅黑" w:hAnsi="微软雅黑" w:hint="eastAsia"/>
        </w:rPr>
        <w:t>做出</w:t>
      </w:r>
      <w:r w:rsidR="00624F5D" w:rsidRPr="00F3560B">
        <w:rPr>
          <w:rFonts w:ascii="微软雅黑" w:eastAsia="微软雅黑" w:hAnsi="微软雅黑" w:hint="eastAsia"/>
        </w:rPr>
        <w:t>同意</w:t>
      </w:r>
      <w:r w:rsidR="00624F5D" w:rsidRPr="00F3560B">
        <w:rPr>
          <w:rFonts w:ascii="微软雅黑" w:eastAsia="微软雅黑" w:hAnsi="微软雅黑"/>
        </w:rPr>
        <w:t>理赔</w:t>
      </w:r>
      <w:r w:rsidR="00624F5D" w:rsidRPr="00F3560B">
        <w:rPr>
          <w:rFonts w:ascii="微软雅黑" w:eastAsia="微软雅黑" w:hAnsi="微软雅黑" w:hint="eastAsia"/>
        </w:rPr>
        <w:t>的</w:t>
      </w:r>
      <w:r w:rsidR="00624F5D" w:rsidRPr="00F3560B">
        <w:rPr>
          <w:rFonts w:ascii="微软雅黑" w:eastAsia="微软雅黑" w:hAnsi="微软雅黑"/>
        </w:rPr>
        <w:t>决定</w:t>
      </w:r>
      <w:r w:rsidR="00624F5D" w:rsidRPr="00F3560B">
        <w:rPr>
          <w:rFonts w:ascii="微软雅黑" w:eastAsia="微软雅黑" w:hAnsi="微软雅黑" w:hint="eastAsia"/>
        </w:rPr>
        <w:t>，不代表</w:t>
      </w:r>
      <w:r w:rsidR="00624F5D" w:rsidRPr="00F3560B">
        <w:rPr>
          <w:rFonts w:ascii="微软雅黑" w:eastAsia="微软雅黑" w:hAnsi="微软雅黑"/>
        </w:rPr>
        <w:t>保险人</w:t>
      </w:r>
      <w:r w:rsidR="00624F5D" w:rsidRPr="00F3560B">
        <w:rPr>
          <w:rFonts w:ascii="微软雅黑" w:eastAsia="微软雅黑" w:hAnsi="微软雅黑" w:hint="eastAsia"/>
        </w:rPr>
        <w:t>对</w:t>
      </w:r>
      <w:r w:rsidR="00624F5D" w:rsidRPr="00F3560B">
        <w:rPr>
          <w:rFonts w:ascii="微软雅黑" w:eastAsia="微软雅黑" w:hAnsi="微软雅黑"/>
        </w:rPr>
        <w:t>主</w:t>
      </w:r>
      <w:proofErr w:type="gramStart"/>
      <w:r w:rsidR="00624F5D" w:rsidRPr="00F3560B">
        <w:rPr>
          <w:rFonts w:ascii="微软雅黑" w:eastAsia="微软雅黑" w:hAnsi="微软雅黑"/>
        </w:rPr>
        <w:t>险合同</w:t>
      </w:r>
      <w:proofErr w:type="gramEnd"/>
      <w:r w:rsidR="00624F5D" w:rsidRPr="00F3560B">
        <w:rPr>
          <w:rFonts w:ascii="微软雅黑" w:eastAsia="微软雅黑" w:hAnsi="微软雅黑"/>
        </w:rPr>
        <w:t>或其他附加</w:t>
      </w:r>
      <w:proofErr w:type="gramStart"/>
      <w:r w:rsidR="00624F5D" w:rsidRPr="00F3560B">
        <w:rPr>
          <w:rFonts w:ascii="微软雅黑" w:eastAsia="微软雅黑" w:hAnsi="微软雅黑"/>
        </w:rPr>
        <w:t>险合同</w:t>
      </w:r>
      <w:proofErr w:type="gramEnd"/>
      <w:r w:rsidR="00D8469F" w:rsidRPr="00F3560B">
        <w:rPr>
          <w:rFonts w:ascii="微软雅黑" w:eastAsia="微软雅黑" w:hAnsi="微软雅黑" w:hint="eastAsia"/>
        </w:rPr>
        <w:t>将</w:t>
      </w:r>
      <w:r w:rsidR="00624F5D" w:rsidRPr="00F3560B">
        <w:rPr>
          <w:rFonts w:ascii="微软雅黑" w:eastAsia="微软雅黑" w:hAnsi="微软雅黑" w:hint="eastAsia"/>
        </w:rPr>
        <w:t>做出</w:t>
      </w:r>
      <w:r w:rsidR="00624F5D" w:rsidRPr="00F3560B">
        <w:rPr>
          <w:rFonts w:ascii="微软雅黑" w:eastAsia="微软雅黑" w:hAnsi="微软雅黑"/>
        </w:rPr>
        <w:t>相同的理赔决定</w:t>
      </w:r>
      <w:r w:rsidR="00D8469F" w:rsidRPr="00F3560B">
        <w:rPr>
          <w:rFonts w:ascii="微软雅黑" w:eastAsia="微软雅黑" w:hAnsi="微软雅黑" w:hint="eastAsia"/>
        </w:rPr>
        <w:t>。若</w:t>
      </w:r>
      <w:r w:rsidR="00624F5D" w:rsidRPr="00F3560B">
        <w:rPr>
          <w:rFonts w:ascii="微软雅黑" w:eastAsia="微软雅黑" w:hAnsi="微软雅黑"/>
        </w:rPr>
        <w:t>保险人</w:t>
      </w:r>
      <w:r w:rsidR="00624F5D" w:rsidRPr="00F3560B">
        <w:rPr>
          <w:rFonts w:ascii="微软雅黑" w:eastAsia="微软雅黑" w:hAnsi="微软雅黑" w:hint="eastAsia"/>
        </w:rPr>
        <w:t>在</w:t>
      </w:r>
      <w:r w:rsidR="00624F5D" w:rsidRPr="00F3560B">
        <w:rPr>
          <w:rFonts w:ascii="微软雅黑" w:eastAsia="微软雅黑" w:hAnsi="微软雅黑"/>
        </w:rPr>
        <w:t>后续理赔调查过程中发现投保人存在</w:t>
      </w:r>
      <w:r w:rsidR="00D8469F" w:rsidRPr="00F3560B">
        <w:rPr>
          <w:rFonts w:ascii="微软雅黑" w:eastAsia="微软雅黑" w:hAnsi="微软雅黑" w:hint="eastAsia"/>
        </w:rPr>
        <w:t>未</w:t>
      </w:r>
      <w:r w:rsidR="00624F5D" w:rsidRPr="00F3560B">
        <w:rPr>
          <w:rFonts w:ascii="微软雅黑" w:eastAsia="微软雅黑" w:hAnsi="微软雅黑"/>
        </w:rPr>
        <w:t>如实告知</w:t>
      </w:r>
      <w:r w:rsidR="00624F5D" w:rsidRPr="00F3560B">
        <w:rPr>
          <w:rFonts w:ascii="微软雅黑" w:eastAsia="微软雅黑" w:hAnsi="微软雅黑" w:hint="eastAsia"/>
        </w:rPr>
        <w:t>的</w:t>
      </w:r>
      <w:r w:rsidR="00624F5D" w:rsidRPr="00F3560B">
        <w:rPr>
          <w:rFonts w:ascii="微软雅黑" w:eastAsia="微软雅黑" w:hAnsi="微软雅黑"/>
        </w:rPr>
        <w:t>情形，保险人可依法解除保险合同</w:t>
      </w:r>
      <w:r w:rsidR="00D8469F" w:rsidRPr="00F3560B">
        <w:rPr>
          <w:rFonts w:ascii="微软雅黑" w:eastAsia="微软雅黑" w:hAnsi="微软雅黑" w:hint="eastAsia"/>
        </w:rPr>
        <w:t>，对于合同解除前发生的保险事故，不承担赔偿或者给付保险金的责任</w:t>
      </w:r>
      <w:r w:rsidR="00A76EE6" w:rsidRPr="00F3560B">
        <w:rPr>
          <w:rFonts w:ascii="微软雅黑" w:eastAsia="微软雅黑" w:hAnsi="微软雅黑" w:hint="eastAsia"/>
        </w:rPr>
        <w:t>；</w:t>
      </w:r>
    </w:p>
    <w:p w14:paraId="5F0D4076" w14:textId="29269B09" w:rsidR="005710D0" w:rsidRPr="00F3560B" w:rsidRDefault="003A6E73">
      <w:pPr>
        <w:numPr>
          <w:ilvl w:val="0"/>
          <w:numId w:val="3"/>
        </w:numPr>
        <w:spacing w:before="100" w:beforeAutospacing="1" w:after="100" w:afterAutospacing="1"/>
        <w:rPr>
          <w:rFonts w:ascii="微软雅黑" w:eastAsia="微软雅黑" w:hAnsi="微软雅黑"/>
        </w:rPr>
      </w:pPr>
      <w:r w:rsidRPr="00F3560B">
        <w:rPr>
          <w:rFonts w:ascii="微软雅黑" w:eastAsia="微软雅黑" w:hAnsi="微软雅黑" w:cs="Helvetica" w:hint="eastAsia"/>
        </w:rPr>
        <w:t>本</w:t>
      </w:r>
      <w:r w:rsidR="0053300B" w:rsidRPr="00F3560B">
        <w:rPr>
          <w:rFonts w:ascii="微软雅黑" w:eastAsia="微软雅黑" w:hAnsi="微软雅黑" w:cs="Helvetica" w:hint="eastAsia"/>
        </w:rPr>
        <w:t>附加</w:t>
      </w:r>
      <w:proofErr w:type="gramStart"/>
      <w:r w:rsidR="0053300B" w:rsidRPr="00F3560B">
        <w:rPr>
          <w:rFonts w:ascii="微软雅黑" w:eastAsia="微软雅黑" w:hAnsi="微软雅黑" w:cs="Helvetica" w:hint="eastAsia"/>
        </w:rPr>
        <w:t>险</w:t>
      </w:r>
      <w:r w:rsidRPr="00F3560B">
        <w:rPr>
          <w:rFonts w:ascii="微软雅黑" w:eastAsia="微软雅黑" w:hAnsi="微软雅黑" w:cs="Helvetica" w:hint="eastAsia"/>
        </w:rPr>
        <w:t>产品</w:t>
      </w:r>
      <w:proofErr w:type="gramEnd"/>
      <w:r w:rsidRPr="00F3560B">
        <w:rPr>
          <w:rFonts w:ascii="微软雅黑" w:eastAsia="微软雅黑" w:hAnsi="微软雅黑" w:cs="Helvetica" w:hint="eastAsia"/>
        </w:rPr>
        <w:t>的</w:t>
      </w:r>
      <w:r w:rsidR="00585E58" w:rsidRPr="00F3560B">
        <w:rPr>
          <w:rFonts w:ascii="微软雅黑" w:eastAsia="微软雅黑" w:hAnsi="微软雅黑" w:cs="Helvetica" w:hint="eastAsia"/>
        </w:rPr>
        <w:t>在线问诊</w:t>
      </w:r>
      <w:r w:rsidRPr="00F3560B">
        <w:rPr>
          <w:rFonts w:ascii="微软雅黑" w:eastAsia="微软雅黑" w:hAnsi="微软雅黑" w:cs="Helvetica" w:hint="eastAsia"/>
        </w:rPr>
        <w:t>药品费用保险金仅限被保险人使用；</w:t>
      </w:r>
    </w:p>
    <w:p w14:paraId="1A6ED7EB" w14:textId="49167200" w:rsidR="005710D0" w:rsidRPr="00F3560B" w:rsidRDefault="003A6E73">
      <w:pPr>
        <w:numPr>
          <w:ilvl w:val="0"/>
          <w:numId w:val="3"/>
        </w:numPr>
        <w:spacing w:before="100" w:beforeAutospacing="1" w:after="100" w:afterAutospacing="1"/>
        <w:rPr>
          <w:rFonts w:ascii="微软雅黑" w:eastAsia="微软雅黑" w:hAnsi="微软雅黑"/>
        </w:rPr>
      </w:pPr>
      <w:r w:rsidRPr="00F3560B">
        <w:rPr>
          <w:rFonts w:ascii="微软雅黑" w:eastAsia="微软雅黑" w:hAnsi="微软雅黑" w:cs="Helvetica" w:hint="eastAsia"/>
        </w:rPr>
        <w:t>本</w:t>
      </w:r>
      <w:r w:rsidR="0053300B" w:rsidRPr="00F3560B">
        <w:rPr>
          <w:rFonts w:ascii="微软雅黑" w:eastAsia="微软雅黑" w:hAnsi="微软雅黑" w:cs="Helvetica" w:hint="eastAsia"/>
        </w:rPr>
        <w:t>附加</w:t>
      </w:r>
      <w:proofErr w:type="gramStart"/>
      <w:r w:rsidR="0053300B" w:rsidRPr="00F3560B">
        <w:rPr>
          <w:rFonts w:ascii="微软雅黑" w:eastAsia="微软雅黑" w:hAnsi="微软雅黑" w:cs="Helvetica" w:hint="eastAsia"/>
        </w:rPr>
        <w:t>险</w:t>
      </w:r>
      <w:r w:rsidRPr="00F3560B">
        <w:rPr>
          <w:rFonts w:ascii="微软雅黑" w:eastAsia="微软雅黑" w:hAnsi="微软雅黑" w:cs="Helvetica" w:hint="eastAsia"/>
        </w:rPr>
        <w:t>产品</w:t>
      </w:r>
      <w:proofErr w:type="gramEnd"/>
      <w:r w:rsidRPr="00F3560B">
        <w:rPr>
          <w:rFonts w:ascii="微软雅黑" w:eastAsia="微软雅黑" w:hAnsi="微软雅黑" w:cs="Helvetica" w:hint="eastAsia"/>
        </w:rPr>
        <w:t>保险人承担赔偿保险金责任的药品费用仅限由指定互联网医院医生在线开具电子</w:t>
      </w:r>
      <w:r w:rsidRPr="00F3560B">
        <w:rPr>
          <w:rFonts w:ascii="微软雅黑" w:eastAsia="微软雅黑" w:hAnsi="微软雅黑" w:cs="Helvetica" w:hint="eastAsia"/>
        </w:rPr>
        <w:lastRenderedPageBreak/>
        <w:t>处方并在指定互联网药店购药的药品费用。未经互联网医院医生在线开具电子处方购药的，或未在指定互联网药店购药的，所诊断疾病和所开具的药品不</w:t>
      </w:r>
      <w:r w:rsidR="00585E58" w:rsidRPr="00F3560B">
        <w:rPr>
          <w:rFonts w:ascii="微软雅黑" w:eastAsia="微软雅黑" w:hAnsi="微软雅黑" w:cs="Helvetica" w:hint="eastAsia"/>
        </w:rPr>
        <w:t>在</w:t>
      </w:r>
      <w:r w:rsidRPr="00F3560B">
        <w:rPr>
          <w:rFonts w:ascii="微软雅黑" w:eastAsia="微软雅黑" w:hAnsi="微软雅黑" w:cs="Helvetica" w:hint="eastAsia"/>
        </w:rPr>
        <w:t>疾病和药品清单范围内的，保险人均不承担保险责任；</w:t>
      </w:r>
    </w:p>
    <w:p w14:paraId="75723EF9" w14:textId="77777777" w:rsidR="00040821" w:rsidRDefault="00040821" w:rsidP="00040821">
      <w:pPr>
        <w:pStyle w:val="a9"/>
        <w:numPr>
          <w:ilvl w:val="0"/>
          <w:numId w:val="3"/>
        </w:numPr>
        <w:ind w:firstLineChars="0"/>
        <w:contextualSpacing/>
        <w:rPr>
          <w:rFonts w:ascii="微软雅黑" w:eastAsia="微软雅黑" w:hAnsi="微软雅黑"/>
          <w:color w:val="0D0D0D" w:themeColor="text1" w:themeTint="F2"/>
          <w:szCs w:val="21"/>
        </w:rPr>
      </w:pPr>
      <w:r>
        <w:rPr>
          <w:rFonts w:ascii="微软雅黑" w:eastAsia="微软雅黑" w:hAnsi="微软雅黑" w:hint="eastAsia"/>
          <w:color w:val="0D0D0D" w:themeColor="text1" w:themeTint="F2"/>
          <w:szCs w:val="21"/>
        </w:rPr>
        <w:t>为保证服务质量，提升服务水平，本公司保留变更指定互联网医院及互联网药店的权利；</w:t>
      </w:r>
    </w:p>
    <w:p w14:paraId="3AE6BF22" w14:textId="77777777" w:rsidR="00040821" w:rsidRDefault="00040821" w:rsidP="00040821">
      <w:pPr>
        <w:numPr>
          <w:ilvl w:val="0"/>
          <w:numId w:val="3"/>
        </w:numPr>
        <w:spacing w:before="100" w:beforeAutospacing="1" w:after="100" w:afterAutospacing="1"/>
        <w:rPr>
          <w:rFonts w:ascii="微软雅黑" w:eastAsia="微软雅黑" w:hAnsi="微软雅黑"/>
          <w:szCs w:val="21"/>
        </w:rPr>
      </w:pPr>
      <w:r>
        <w:rPr>
          <w:rFonts w:ascii="微软雅黑" w:eastAsia="微软雅黑" w:hAnsi="微软雅黑" w:cs="Helvetica" w:hint="eastAsia"/>
          <w:szCs w:val="21"/>
        </w:rPr>
        <w:t>若被保险人未支付需个人自付的药品费用，指定互联网药店将</w:t>
      </w:r>
      <w:proofErr w:type="gramStart"/>
      <w:r>
        <w:rPr>
          <w:rFonts w:ascii="微软雅黑" w:eastAsia="微软雅黑" w:hAnsi="微软雅黑" w:cs="Helvetica" w:hint="eastAsia"/>
          <w:szCs w:val="21"/>
        </w:rPr>
        <w:t>不</w:t>
      </w:r>
      <w:proofErr w:type="gramEnd"/>
      <w:r>
        <w:rPr>
          <w:rFonts w:ascii="微软雅黑" w:eastAsia="微软雅黑" w:hAnsi="微软雅黑" w:cs="Helvetica" w:hint="eastAsia"/>
          <w:szCs w:val="21"/>
        </w:rPr>
        <w:t>配送相关药品；</w:t>
      </w:r>
    </w:p>
    <w:p w14:paraId="413F4BC0" w14:textId="77777777" w:rsidR="00040821" w:rsidRDefault="00040821" w:rsidP="00040821">
      <w:pPr>
        <w:pStyle w:val="ae"/>
        <w:numPr>
          <w:ilvl w:val="0"/>
          <w:numId w:val="3"/>
        </w:numPr>
        <w:spacing w:line="268" w:lineRule="auto"/>
        <w:ind w:leftChars="0" w:firstLineChars="0"/>
        <w:rPr>
          <w:rFonts w:ascii="微软雅黑" w:eastAsia="微软雅黑" w:hAnsi="微软雅黑" w:cstheme="minorBidi"/>
          <w:color w:val="0D0D0D" w:themeColor="text1" w:themeTint="F2"/>
          <w:kern w:val="0"/>
          <w:szCs w:val="21"/>
          <w:lang w:val="en-GB"/>
        </w:rPr>
      </w:pPr>
      <w:r>
        <w:rPr>
          <w:rFonts w:ascii="微软雅黑" w:eastAsia="微软雅黑" w:hAnsi="微软雅黑" w:hint="eastAsia"/>
          <w:color w:val="0D0D0D" w:themeColor="text1" w:themeTint="F2"/>
          <w:szCs w:val="21"/>
        </w:rPr>
        <w:t>每次在线问诊开具的药品处方用量不超过7天，每次在线问诊开具的药品种类不超过5种；</w:t>
      </w:r>
    </w:p>
    <w:p w14:paraId="3449DAC5" w14:textId="77777777" w:rsidR="00040821" w:rsidRDefault="00040821" w:rsidP="00040821">
      <w:pPr>
        <w:pStyle w:val="a9"/>
        <w:numPr>
          <w:ilvl w:val="0"/>
          <w:numId w:val="3"/>
        </w:numPr>
        <w:ind w:firstLineChars="0"/>
        <w:contextualSpacing/>
        <w:rPr>
          <w:rFonts w:ascii="微软雅黑" w:eastAsia="微软雅黑" w:hAnsi="微软雅黑"/>
          <w:color w:val="0D0D0D" w:themeColor="text1" w:themeTint="F2"/>
          <w:szCs w:val="21"/>
        </w:rPr>
      </w:pPr>
      <w:r>
        <w:rPr>
          <w:rFonts w:ascii="微软雅黑" w:eastAsia="微软雅黑" w:hAnsi="微软雅黑" w:hint="eastAsia"/>
          <w:color w:val="0D0D0D" w:themeColor="text1" w:themeTint="F2"/>
          <w:szCs w:val="21"/>
        </w:rPr>
        <w:t>开具电子处方时该药品已获得国家药品监督管理局批准且已在中国大陆境内（不包括港、澳、台地区）上市。对不符合上述条件的药品费用，保险人不承担给付保险金的责任；</w:t>
      </w:r>
    </w:p>
    <w:p w14:paraId="105A7F20" w14:textId="77777777" w:rsidR="00040821" w:rsidRDefault="00040821" w:rsidP="00040821">
      <w:pPr>
        <w:pStyle w:val="a9"/>
        <w:numPr>
          <w:ilvl w:val="0"/>
          <w:numId w:val="3"/>
        </w:numPr>
        <w:ind w:firstLineChars="0"/>
        <w:contextualSpacing/>
        <w:rPr>
          <w:rFonts w:ascii="微软雅黑" w:eastAsia="微软雅黑" w:hAnsi="微软雅黑"/>
          <w:szCs w:val="21"/>
        </w:rPr>
      </w:pPr>
      <w:r>
        <w:rPr>
          <w:rFonts w:ascii="微软雅黑" w:eastAsia="微软雅黑" w:hAnsi="微软雅黑" w:hint="eastAsia"/>
          <w:color w:val="0D0D0D" w:themeColor="text1" w:themeTint="F2"/>
          <w:szCs w:val="21"/>
        </w:rPr>
        <w:t>根据《药品经营质量管理规范》规定，除药品质量原因外，药品一经售出，不得退换；</w:t>
      </w:r>
    </w:p>
    <w:p w14:paraId="7ACBB401" w14:textId="77777777" w:rsidR="00040821" w:rsidRDefault="00040821" w:rsidP="00040821">
      <w:pPr>
        <w:pStyle w:val="a9"/>
        <w:numPr>
          <w:ilvl w:val="0"/>
          <w:numId w:val="3"/>
        </w:numPr>
        <w:spacing w:before="100" w:beforeAutospacing="1" w:after="100" w:afterAutospacing="1"/>
        <w:ind w:firstLineChars="0"/>
        <w:contextualSpacing/>
        <w:rPr>
          <w:rFonts w:ascii="微软雅黑" w:eastAsia="微软雅黑" w:hAnsi="微软雅黑"/>
          <w:szCs w:val="21"/>
        </w:rPr>
      </w:pPr>
      <w:proofErr w:type="gramStart"/>
      <w:r>
        <w:rPr>
          <w:rFonts w:ascii="微软雅黑" w:eastAsia="微软雅黑" w:hAnsi="微软雅黑" w:hint="eastAsia"/>
          <w:color w:val="0D0D0D" w:themeColor="text1" w:themeTint="F2"/>
          <w:szCs w:val="21"/>
        </w:rPr>
        <w:t>本服务</w:t>
      </w:r>
      <w:proofErr w:type="gramEnd"/>
      <w:r>
        <w:rPr>
          <w:rFonts w:ascii="微软雅黑" w:eastAsia="微软雅黑" w:hAnsi="微软雅黑" w:hint="eastAsia"/>
          <w:color w:val="0D0D0D" w:themeColor="text1" w:themeTint="F2"/>
          <w:szCs w:val="21"/>
        </w:rPr>
        <w:t>所提供的任何医学建议仅具有参考价值，被保险人拥有采纳或不采纳的</w:t>
      </w:r>
      <w:r>
        <w:rPr>
          <w:rFonts w:ascii="微软雅黑" w:eastAsia="微软雅黑" w:hAnsi="微软雅黑" w:hint="eastAsia"/>
          <w:szCs w:val="21"/>
        </w:rPr>
        <w:t>最终决定权；同时，是否允许使用服务及医学专家的建议均不能作为同意理赔或拒绝理赔的依据。</w:t>
      </w:r>
    </w:p>
    <w:p w14:paraId="73C59235" w14:textId="77777777" w:rsidR="00040821" w:rsidRDefault="00040821" w:rsidP="00040821">
      <w:pPr>
        <w:widowControl/>
        <w:spacing w:beforeAutospacing="1" w:afterAutospacing="1"/>
        <w:jc w:val="left"/>
        <w:rPr>
          <w:rFonts w:ascii="微软雅黑" w:eastAsia="微软雅黑" w:hAnsi="微软雅黑"/>
          <w:szCs w:val="21"/>
          <w:lang w:val="en-GB"/>
        </w:rPr>
        <w:sectPr w:rsidR="00040821">
          <w:footerReference w:type="default" r:id="rId13"/>
          <w:pgSz w:w="12240" w:h="15840"/>
          <w:pgMar w:top="1440" w:right="1440" w:bottom="1440" w:left="1440" w:header="720" w:footer="720" w:gutter="0"/>
          <w:cols w:space="720"/>
          <w:docGrid w:type="lines" w:linePitch="312"/>
        </w:sectPr>
      </w:pPr>
    </w:p>
    <w:p w14:paraId="22887D47" w14:textId="77777777" w:rsidR="00040821" w:rsidRDefault="00040821" w:rsidP="00040821">
      <w:pPr>
        <w:pStyle w:val="af"/>
        <w:outlineLvl w:val="0"/>
        <w:rPr>
          <w:rFonts w:ascii="微软雅黑" w:eastAsia="微软雅黑" w:hAnsi="微软雅黑"/>
          <w:color w:val="C00000"/>
          <w:sz w:val="40"/>
          <w:szCs w:val="40"/>
        </w:rPr>
      </w:pPr>
      <w:bookmarkStart w:id="0" w:name="_Toc89849791"/>
      <w:r>
        <w:rPr>
          <w:rFonts w:ascii="微软雅黑" w:eastAsia="微软雅黑" w:hAnsi="微软雅黑" w:hint="eastAsia"/>
          <w:color w:val="C00000"/>
          <w:sz w:val="40"/>
          <w:szCs w:val="40"/>
        </w:rPr>
        <w:lastRenderedPageBreak/>
        <w:t>附件：“互联网门诊服务”操作指引</w:t>
      </w:r>
      <w:bookmarkEnd w:id="0"/>
    </w:p>
    <w:p w14:paraId="693AC403" w14:textId="77777777" w:rsidR="00040821" w:rsidRDefault="00040821" w:rsidP="00040821">
      <w:pPr>
        <w:spacing w:after="240"/>
        <w:rPr>
          <w:rFonts w:ascii="微软雅黑" w:eastAsia="微软雅黑" w:hAnsi="微软雅黑"/>
          <w:sz w:val="24"/>
          <w:szCs w:val="24"/>
        </w:rPr>
      </w:pPr>
    </w:p>
    <w:p w14:paraId="0E7EA246" w14:textId="77777777" w:rsidR="00040821" w:rsidRDefault="00040821" w:rsidP="00040821">
      <w:pPr>
        <w:spacing w:after="240" w:line="360" w:lineRule="auto"/>
        <w:ind w:left="3540"/>
        <w:rPr>
          <w:rFonts w:ascii="微软雅黑" w:eastAsia="微软雅黑" w:hAnsi="微软雅黑"/>
          <w:sz w:val="24"/>
          <w:szCs w:val="24"/>
          <w:shd w:val="pct15" w:color="auto" w:fill="FFFFFF"/>
        </w:rPr>
      </w:pPr>
      <w:r>
        <w:rPr>
          <w:rFonts w:ascii="微软雅黑" w:eastAsia="微软雅黑" w:hAnsi="微软雅黑" w:hint="eastAsia"/>
          <w:sz w:val="24"/>
          <w:szCs w:val="24"/>
          <w:shd w:val="pct15" w:color="auto" w:fill="FFFFFF"/>
        </w:rPr>
        <w:t>“互联网门诊服务”通过</w:t>
      </w:r>
      <w:proofErr w:type="gramStart"/>
      <w:r>
        <w:rPr>
          <w:rFonts w:ascii="微软雅黑" w:eastAsia="微软雅黑" w:hAnsi="微软雅黑" w:hint="eastAsia"/>
          <w:sz w:val="24"/>
          <w:szCs w:val="24"/>
          <w:shd w:val="pct15" w:color="auto" w:fill="FFFFFF"/>
        </w:rPr>
        <w:t>微信版</w:t>
      </w:r>
      <w:proofErr w:type="gramEnd"/>
      <w:r>
        <w:rPr>
          <w:rFonts w:ascii="微软雅黑" w:eastAsia="微软雅黑" w:hAnsi="微软雅黑" w:hint="eastAsia"/>
          <w:sz w:val="24"/>
          <w:szCs w:val="24"/>
          <w:shd w:val="pct15" w:color="auto" w:fill="FFFFFF"/>
        </w:rPr>
        <w:t>“健康关爱”平台提供，您可以选择以下任意一种进入：</w:t>
      </w:r>
    </w:p>
    <w:p w14:paraId="2B242296" w14:textId="77777777" w:rsidR="00040821" w:rsidRDefault="00040821" w:rsidP="00040821">
      <w:pPr>
        <w:spacing w:after="240" w:line="360" w:lineRule="auto"/>
        <w:ind w:left="3540"/>
        <w:rPr>
          <w:rFonts w:ascii="微软雅黑" w:eastAsia="微软雅黑" w:hAnsi="微软雅黑"/>
          <w:sz w:val="24"/>
          <w:szCs w:val="24"/>
          <w:shd w:val="pct15" w:color="auto" w:fill="FFFFFF"/>
        </w:rPr>
      </w:pPr>
    </w:p>
    <w:p w14:paraId="244F8F17" w14:textId="094FF996" w:rsidR="00040821" w:rsidRDefault="00040821" w:rsidP="00040821">
      <w:pPr>
        <w:pStyle w:val="a9"/>
        <w:widowControl/>
        <w:numPr>
          <w:ilvl w:val="0"/>
          <w:numId w:val="4"/>
        </w:numPr>
        <w:spacing w:after="240" w:line="360" w:lineRule="auto"/>
        <w:ind w:firstLineChars="0"/>
        <w:jc w:val="left"/>
        <w:rPr>
          <w:rFonts w:ascii="微软雅黑" w:eastAsia="微软雅黑" w:hAnsi="微软雅黑"/>
          <w:sz w:val="24"/>
          <w:szCs w:val="24"/>
          <w:shd w:val="pct15" w:color="auto" w:fill="FFFFFF"/>
        </w:rPr>
      </w:pPr>
      <w:r>
        <w:rPr>
          <w:noProof/>
        </w:rPr>
        <w:drawing>
          <wp:anchor distT="0" distB="0" distL="114300" distR="114300" simplePos="0" relativeHeight="251659264" behindDoc="0" locked="0" layoutInCell="1" allowOverlap="1" wp14:anchorId="72784135" wp14:editId="33C0DFA1">
            <wp:simplePos x="0" y="0"/>
            <wp:positionH relativeFrom="margin">
              <wp:posOffset>370205</wp:posOffset>
            </wp:positionH>
            <wp:positionV relativeFrom="margin">
              <wp:posOffset>2844800</wp:posOffset>
            </wp:positionV>
            <wp:extent cx="1409700" cy="1406525"/>
            <wp:effectExtent l="0" t="0" r="0" b="3175"/>
            <wp:wrapSquare wrapText="bothSides"/>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1406525"/>
                    </a:xfrm>
                    <a:prstGeom prst="rect">
                      <a:avLst/>
                    </a:prstGeom>
                    <a:noFill/>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hint="eastAsia"/>
          <w:sz w:val="24"/>
          <w:szCs w:val="24"/>
          <w:shd w:val="pct15" w:color="auto" w:fill="FFFFFF"/>
        </w:rPr>
        <w:t>扫描左侧二</w:t>
      </w:r>
      <w:proofErr w:type="gramStart"/>
      <w:r>
        <w:rPr>
          <w:rFonts w:ascii="微软雅黑" w:eastAsia="微软雅黑" w:hAnsi="微软雅黑" w:hint="eastAsia"/>
          <w:sz w:val="24"/>
          <w:szCs w:val="24"/>
          <w:shd w:val="pct15" w:color="auto" w:fill="FFFFFF"/>
        </w:rPr>
        <w:t>维码进入</w:t>
      </w:r>
      <w:proofErr w:type="gramEnd"/>
      <w:r>
        <w:rPr>
          <w:rFonts w:ascii="微软雅黑" w:eastAsia="微软雅黑" w:hAnsi="微软雅黑" w:hint="eastAsia"/>
          <w:b/>
          <w:bCs/>
          <w:color w:val="2F5496" w:themeColor="accent1" w:themeShade="BF"/>
          <w:sz w:val="24"/>
          <w:szCs w:val="24"/>
          <w:shd w:val="pct15" w:color="auto" w:fill="FFFFFF"/>
        </w:rPr>
        <w:t>“健康关爱服务”</w:t>
      </w:r>
    </w:p>
    <w:p w14:paraId="1B311A7B" w14:textId="77777777" w:rsidR="00040821" w:rsidRDefault="00040821" w:rsidP="00040821">
      <w:pPr>
        <w:pStyle w:val="a9"/>
        <w:widowControl/>
        <w:numPr>
          <w:ilvl w:val="0"/>
          <w:numId w:val="4"/>
        </w:numPr>
        <w:spacing w:after="240" w:line="360" w:lineRule="auto"/>
        <w:ind w:firstLineChars="0"/>
        <w:jc w:val="left"/>
        <w:rPr>
          <w:rFonts w:ascii="微软雅黑" w:eastAsia="微软雅黑" w:hAnsi="微软雅黑"/>
          <w:sz w:val="24"/>
          <w:szCs w:val="24"/>
        </w:rPr>
      </w:pPr>
      <w:proofErr w:type="gramStart"/>
      <w:r>
        <w:rPr>
          <w:rFonts w:ascii="微软雅黑" w:eastAsia="微软雅黑" w:hAnsi="微软雅黑" w:hint="eastAsia"/>
          <w:sz w:val="24"/>
          <w:szCs w:val="24"/>
          <w:shd w:val="pct15" w:color="auto" w:fill="FFFFFF"/>
        </w:rPr>
        <w:t>微信搜索</w:t>
      </w:r>
      <w:proofErr w:type="gramEnd"/>
      <w:r>
        <w:rPr>
          <w:rFonts w:ascii="微软雅黑" w:eastAsia="微软雅黑" w:hAnsi="微软雅黑" w:hint="eastAsia"/>
          <w:b/>
          <w:bCs/>
          <w:color w:val="2F5496" w:themeColor="accent1" w:themeShade="BF"/>
          <w:sz w:val="24"/>
          <w:szCs w:val="24"/>
          <w:shd w:val="pct15" w:color="auto" w:fill="FFFFFF"/>
        </w:rPr>
        <w:t>“艾涞博健康服务”</w:t>
      </w:r>
      <w:r>
        <w:rPr>
          <w:rFonts w:ascii="微软雅黑" w:eastAsia="微软雅黑" w:hAnsi="微软雅黑" w:hint="eastAsia"/>
          <w:sz w:val="24"/>
          <w:szCs w:val="24"/>
          <w:shd w:val="pct15" w:color="auto" w:fill="FFFFFF"/>
        </w:rPr>
        <w:t>并关注，进入公众号点击页面左下方</w:t>
      </w:r>
      <w:r>
        <w:rPr>
          <w:rFonts w:ascii="微软雅黑" w:eastAsia="微软雅黑" w:hAnsi="微软雅黑" w:hint="eastAsia"/>
          <w:b/>
          <w:bCs/>
          <w:color w:val="2F5496" w:themeColor="accent1" w:themeShade="BF"/>
          <w:sz w:val="24"/>
          <w:szCs w:val="24"/>
          <w:shd w:val="pct15" w:color="auto" w:fill="FFFFFF"/>
        </w:rPr>
        <w:t>“健康关爱”</w:t>
      </w:r>
      <w:r>
        <w:rPr>
          <w:rFonts w:ascii="微软雅黑" w:eastAsia="微软雅黑" w:hAnsi="微软雅黑" w:hint="eastAsia"/>
          <w:sz w:val="24"/>
          <w:szCs w:val="24"/>
          <w:shd w:val="pct15" w:color="auto" w:fill="FFFFFF"/>
        </w:rPr>
        <w:t>进入服务页面</w:t>
      </w:r>
    </w:p>
    <w:p w14:paraId="45D1B235" w14:textId="77777777" w:rsidR="00040821" w:rsidRDefault="00040821" w:rsidP="00040821">
      <w:pPr>
        <w:pStyle w:val="a9"/>
        <w:tabs>
          <w:tab w:val="left" w:pos="720"/>
        </w:tabs>
        <w:spacing w:before="100" w:beforeAutospacing="1" w:after="100" w:afterAutospacing="1"/>
        <w:ind w:left="720"/>
        <w:contextualSpacing/>
        <w:rPr>
          <w:rFonts w:ascii="微软雅黑" w:eastAsia="微软雅黑" w:hAnsi="微软雅黑"/>
          <w:szCs w:val="21"/>
        </w:rPr>
      </w:pPr>
    </w:p>
    <w:p w14:paraId="18AE66B6" w14:textId="77777777" w:rsidR="00040821" w:rsidRDefault="00040821" w:rsidP="00040821">
      <w:pPr>
        <w:pStyle w:val="a9"/>
        <w:tabs>
          <w:tab w:val="left" w:pos="720"/>
        </w:tabs>
        <w:spacing w:before="100" w:beforeAutospacing="1" w:after="100" w:afterAutospacing="1"/>
        <w:ind w:left="720"/>
        <w:contextualSpacing/>
        <w:rPr>
          <w:rFonts w:ascii="微软雅黑" w:eastAsia="微软雅黑" w:hAnsi="微软雅黑"/>
          <w:szCs w:val="21"/>
        </w:rPr>
      </w:pPr>
    </w:p>
    <w:p w14:paraId="75A70438" w14:textId="77777777" w:rsidR="00040821" w:rsidRDefault="00040821" w:rsidP="00040821">
      <w:pPr>
        <w:pStyle w:val="a9"/>
        <w:tabs>
          <w:tab w:val="left" w:pos="720"/>
        </w:tabs>
        <w:spacing w:before="100" w:beforeAutospacing="1" w:after="100" w:afterAutospacing="1"/>
        <w:ind w:left="720"/>
        <w:contextualSpacing/>
        <w:rPr>
          <w:rFonts w:ascii="微软雅黑" w:eastAsia="微软雅黑" w:hAnsi="微软雅黑"/>
          <w:szCs w:val="21"/>
        </w:rPr>
      </w:pPr>
    </w:p>
    <w:p w14:paraId="2359C9B6" w14:textId="77777777" w:rsidR="00040821" w:rsidRDefault="00040821" w:rsidP="00040821">
      <w:pPr>
        <w:pStyle w:val="a9"/>
        <w:tabs>
          <w:tab w:val="left" w:pos="720"/>
        </w:tabs>
        <w:spacing w:before="100" w:beforeAutospacing="1" w:after="100" w:afterAutospacing="1"/>
        <w:ind w:left="720"/>
        <w:contextualSpacing/>
        <w:rPr>
          <w:rFonts w:ascii="微软雅黑" w:eastAsia="微软雅黑" w:hAnsi="微软雅黑"/>
          <w:szCs w:val="21"/>
        </w:rPr>
      </w:pPr>
    </w:p>
    <w:p w14:paraId="469C1E36" w14:textId="77777777" w:rsidR="00040821" w:rsidRDefault="00040821" w:rsidP="00040821">
      <w:pPr>
        <w:pStyle w:val="a9"/>
        <w:tabs>
          <w:tab w:val="left" w:pos="720"/>
        </w:tabs>
        <w:spacing w:before="100" w:beforeAutospacing="1" w:after="100" w:afterAutospacing="1"/>
        <w:ind w:left="720"/>
        <w:contextualSpacing/>
        <w:rPr>
          <w:rFonts w:ascii="微软雅黑" w:eastAsia="微软雅黑" w:hAnsi="微软雅黑"/>
          <w:szCs w:val="21"/>
        </w:rPr>
      </w:pPr>
    </w:p>
    <w:p w14:paraId="6E3FE850" w14:textId="77777777" w:rsidR="00040821" w:rsidRDefault="00040821" w:rsidP="00040821">
      <w:pPr>
        <w:pStyle w:val="a9"/>
        <w:tabs>
          <w:tab w:val="left" w:pos="720"/>
        </w:tabs>
        <w:spacing w:before="100" w:beforeAutospacing="1" w:after="100" w:afterAutospacing="1"/>
        <w:ind w:left="720"/>
        <w:contextualSpacing/>
        <w:rPr>
          <w:rFonts w:ascii="微软雅黑" w:eastAsia="微软雅黑" w:hAnsi="微软雅黑"/>
          <w:szCs w:val="21"/>
        </w:rPr>
      </w:pPr>
    </w:p>
    <w:p w14:paraId="24C03814" w14:textId="77777777" w:rsidR="00040821" w:rsidRDefault="00040821" w:rsidP="00040821">
      <w:pPr>
        <w:pStyle w:val="a9"/>
        <w:tabs>
          <w:tab w:val="left" w:pos="720"/>
        </w:tabs>
        <w:spacing w:before="100" w:beforeAutospacing="1" w:after="100" w:afterAutospacing="1"/>
        <w:ind w:left="720"/>
        <w:contextualSpacing/>
        <w:rPr>
          <w:rFonts w:ascii="微软雅黑" w:eastAsia="微软雅黑" w:hAnsi="微软雅黑"/>
          <w:szCs w:val="21"/>
        </w:rPr>
      </w:pPr>
    </w:p>
    <w:p w14:paraId="7D342A35" w14:textId="77777777" w:rsidR="00040821" w:rsidRDefault="00040821" w:rsidP="00040821">
      <w:pPr>
        <w:pStyle w:val="a9"/>
        <w:tabs>
          <w:tab w:val="left" w:pos="720"/>
        </w:tabs>
        <w:spacing w:before="100" w:beforeAutospacing="1" w:after="100" w:afterAutospacing="1"/>
        <w:ind w:left="720"/>
        <w:contextualSpacing/>
        <w:rPr>
          <w:rFonts w:ascii="微软雅黑" w:eastAsia="微软雅黑" w:hAnsi="微软雅黑"/>
          <w:szCs w:val="21"/>
        </w:rPr>
      </w:pPr>
    </w:p>
    <w:p w14:paraId="55443661" w14:textId="77777777" w:rsidR="00040821" w:rsidRDefault="00040821" w:rsidP="00040821">
      <w:pPr>
        <w:pStyle w:val="a9"/>
        <w:tabs>
          <w:tab w:val="left" w:pos="720"/>
        </w:tabs>
        <w:spacing w:before="100" w:beforeAutospacing="1" w:after="100" w:afterAutospacing="1"/>
        <w:ind w:left="720"/>
        <w:contextualSpacing/>
        <w:rPr>
          <w:rFonts w:ascii="微软雅黑" w:eastAsia="微软雅黑" w:hAnsi="微软雅黑"/>
          <w:szCs w:val="21"/>
        </w:rPr>
      </w:pPr>
    </w:p>
    <w:p w14:paraId="34E6FC48" w14:textId="77777777" w:rsidR="00040821" w:rsidRDefault="00040821" w:rsidP="00040821">
      <w:pPr>
        <w:pStyle w:val="a9"/>
        <w:tabs>
          <w:tab w:val="left" w:pos="720"/>
        </w:tabs>
        <w:spacing w:before="100" w:beforeAutospacing="1" w:after="100" w:afterAutospacing="1"/>
        <w:ind w:left="720"/>
        <w:contextualSpacing/>
        <w:rPr>
          <w:rFonts w:ascii="微软雅黑" w:eastAsia="微软雅黑" w:hAnsi="微软雅黑"/>
          <w:szCs w:val="21"/>
        </w:rPr>
      </w:pPr>
    </w:p>
    <w:p w14:paraId="1C693638" w14:textId="77777777" w:rsidR="00040821" w:rsidRDefault="00040821" w:rsidP="00040821">
      <w:pPr>
        <w:widowControl/>
        <w:spacing w:before="200" w:after="200"/>
        <w:ind w:left="4956"/>
        <w:contextualSpacing/>
        <w:jc w:val="left"/>
        <w:rPr>
          <w:rFonts w:ascii="微软雅黑" w:eastAsia="微软雅黑" w:hAnsi="微软雅黑" w:cs="Arial"/>
          <w:b/>
          <w:bCs/>
          <w:color w:val="007F92"/>
          <w:kern w:val="0"/>
          <w:sz w:val="32"/>
          <w:szCs w:val="32"/>
          <w:lang w:val="en-GB"/>
        </w:rPr>
      </w:pPr>
    </w:p>
    <w:p w14:paraId="0B51B094" w14:textId="77777777" w:rsidR="00040821" w:rsidRDefault="00040821" w:rsidP="00040821">
      <w:pPr>
        <w:widowControl/>
        <w:spacing w:before="200" w:after="200"/>
        <w:ind w:left="4956"/>
        <w:contextualSpacing/>
        <w:jc w:val="left"/>
        <w:rPr>
          <w:rFonts w:ascii="微软雅黑" w:eastAsia="微软雅黑" w:hAnsi="微软雅黑" w:cs="Arial"/>
          <w:b/>
          <w:bCs/>
          <w:color w:val="007F92"/>
          <w:kern w:val="0"/>
          <w:sz w:val="32"/>
          <w:szCs w:val="32"/>
          <w:lang w:val="en-GB"/>
        </w:rPr>
      </w:pPr>
      <w:r>
        <w:rPr>
          <w:rFonts w:ascii="微软雅黑" w:eastAsia="微软雅黑" w:hAnsi="微软雅黑" w:cs="Arial" w:hint="eastAsia"/>
          <w:b/>
          <w:bCs/>
          <w:color w:val="007F92"/>
          <w:kern w:val="0"/>
          <w:sz w:val="32"/>
          <w:szCs w:val="32"/>
          <w:lang w:val="en-GB"/>
        </w:rPr>
        <w:t>初次登录</w:t>
      </w:r>
    </w:p>
    <w:p w14:paraId="57EFD403" w14:textId="6A316B76" w:rsidR="00040821" w:rsidRDefault="00040821" w:rsidP="00040821">
      <w:pPr>
        <w:widowControl/>
        <w:adjustRightInd w:val="0"/>
        <w:snapToGrid w:val="0"/>
        <w:spacing w:after="240" w:line="268" w:lineRule="auto"/>
        <w:ind w:left="4956"/>
        <w:rPr>
          <w:rFonts w:ascii="微软雅黑" w:eastAsia="微软雅黑" w:hAnsi="微软雅黑"/>
          <w:kern w:val="0"/>
          <w:sz w:val="24"/>
          <w:szCs w:val="24"/>
          <w:lang w:val="en-GB"/>
        </w:rPr>
      </w:pPr>
      <w:r>
        <w:rPr>
          <w:noProof/>
        </w:rPr>
        <mc:AlternateContent>
          <mc:Choice Requires="wps">
            <w:drawing>
              <wp:anchor distT="0" distB="0" distL="114300" distR="114300" simplePos="0" relativeHeight="251663360" behindDoc="0" locked="0" layoutInCell="1" allowOverlap="1" wp14:anchorId="0A6A73EF" wp14:editId="61ADF8DF">
                <wp:simplePos x="0" y="0"/>
                <wp:positionH relativeFrom="column">
                  <wp:posOffset>-219075</wp:posOffset>
                </wp:positionH>
                <wp:positionV relativeFrom="paragraph">
                  <wp:posOffset>2350135</wp:posOffset>
                </wp:positionV>
                <wp:extent cx="590550" cy="609600"/>
                <wp:effectExtent l="0" t="0" r="19050" b="19050"/>
                <wp:wrapNone/>
                <wp:docPr id="92" name="八边形 92"/>
                <wp:cNvGraphicFramePr/>
                <a:graphic xmlns:a="http://schemas.openxmlformats.org/drawingml/2006/main">
                  <a:graphicData uri="http://schemas.microsoft.com/office/word/2010/wordprocessingShape">
                    <wps:wsp>
                      <wps:cNvSpPr/>
                      <wps:spPr>
                        <a:xfrm>
                          <a:off x="0" y="0"/>
                          <a:ext cx="590550" cy="609600"/>
                        </a:xfrm>
                        <a:prstGeom prst="octagon">
                          <a:avLst/>
                        </a:prstGeom>
                        <a:solidFill>
                          <a:srgbClr val="007F92">
                            <a:lumMod val="20000"/>
                            <a:lumOff val="80000"/>
                          </a:srgbClr>
                        </a:solidFill>
                        <a:ln w="25400" cap="flat" cmpd="sng" algn="ctr">
                          <a:solidFill>
                            <a:srgbClr val="007F92">
                              <a:lumMod val="75000"/>
                            </a:srgbClr>
                          </a:solidFill>
                          <a:prstDash val="solid"/>
                        </a:ln>
                        <a:effectLst/>
                      </wps:spPr>
                      <wps:txbx>
                        <w:txbxContent>
                          <w:p w14:paraId="6392DC07" w14:textId="77777777" w:rsidR="00040821" w:rsidRDefault="00040821" w:rsidP="00040821">
                            <w:pPr>
                              <w:jc w:val="center"/>
                              <w:rPr>
                                <w:b/>
                                <w:bCs/>
                                <w:color w:val="005E6D"/>
                                <w:sz w:val="32"/>
                                <w:szCs w:val="32"/>
                              </w:rPr>
                            </w:pPr>
                            <w:r>
                              <w:rPr>
                                <w:b/>
                                <w:bCs/>
                                <w:color w:val="005E6D"/>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A6A73EF"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八边形 92" o:spid="_x0000_s1026" type="#_x0000_t10" style="position:absolute;left:0;text-align:left;margin-left:-17.25pt;margin-top:185.05pt;width:46.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" fillcolor="#b6f6ff" strokecolor="#005f6d" strokeweight="2pt">
                <v:textbox>
                  <w:txbxContent>
                    <w:p w14:paraId="6392DC07" w14:textId="77777777" w:rsidR="00040821" w:rsidRDefault="00040821" w:rsidP="00040821">
                      <w:pPr>
                        <w:jc w:val="center"/>
                        <w:rPr>
                          <w:b/>
                          <w:bCs/>
                          <w:color w:val="005E6D"/>
                          <w:sz w:val="32"/>
                          <w:szCs w:val="32"/>
                        </w:rPr>
                      </w:pPr>
                      <w:r>
                        <w:rPr>
                          <w:b/>
                          <w:bCs/>
                          <w:color w:val="005E6D"/>
                          <w:sz w:val="32"/>
                          <w:szCs w:val="32"/>
                        </w:rPr>
                        <w:t>1</w:t>
                      </w:r>
                    </w:p>
                  </w:txbxContent>
                </v:textbox>
              </v:shape>
            </w:pict>
          </mc:Fallback>
        </mc:AlternateContent>
      </w:r>
      <w:r>
        <w:rPr>
          <w:noProof/>
        </w:rPr>
        <w:drawing>
          <wp:anchor distT="0" distB="0" distL="114300" distR="114300" simplePos="0" relativeHeight="251660288" behindDoc="0" locked="0" layoutInCell="1" allowOverlap="1" wp14:anchorId="30EE5E09" wp14:editId="20D1AE68">
            <wp:simplePos x="0" y="0"/>
            <wp:positionH relativeFrom="margin">
              <wp:posOffset>1566545</wp:posOffset>
            </wp:positionH>
            <wp:positionV relativeFrom="margin">
              <wp:posOffset>837565</wp:posOffset>
            </wp:positionV>
            <wp:extent cx="1293495" cy="2372360"/>
            <wp:effectExtent l="0" t="0" r="1905" b="8890"/>
            <wp:wrapSquare wrapText="bothSides"/>
            <wp:docPr id="91" name="图片 9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图形用户界面, 应用程序&#10;&#10;描述已自动生成"/>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293495" cy="23723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39A3A50" wp14:editId="271C8BB2">
            <wp:simplePos x="0" y="0"/>
            <wp:positionH relativeFrom="margin">
              <wp:posOffset>0</wp:posOffset>
            </wp:positionH>
            <wp:positionV relativeFrom="margin">
              <wp:posOffset>852170</wp:posOffset>
            </wp:positionV>
            <wp:extent cx="1290955" cy="2360295"/>
            <wp:effectExtent l="0" t="0" r="4445" b="1905"/>
            <wp:wrapSquare wrapText="bothSides"/>
            <wp:docPr id="90" name="图片 9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形用户界面, 应用程序&#10;&#10;描述已自动生成"/>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290955" cy="236029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0EBBEE00" wp14:editId="0D28032F">
                <wp:simplePos x="0" y="0"/>
                <wp:positionH relativeFrom="column">
                  <wp:posOffset>1405255</wp:posOffset>
                </wp:positionH>
                <wp:positionV relativeFrom="paragraph">
                  <wp:posOffset>2339340</wp:posOffset>
                </wp:positionV>
                <wp:extent cx="590550" cy="609600"/>
                <wp:effectExtent l="0" t="0" r="19050" b="19050"/>
                <wp:wrapNone/>
                <wp:docPr id="89" name="八边形 89"/>
                <wp:cNvGraphicFramePr/>
                <a:graphic xmlns:a="http://schemas.openxmlformats.org/drawingml/2006/main">
                  <a:graphicData uri="http://schemas.microsoft.com/office/word/2010/wordprocessingShape">
                    <wps:wsp>
                      <wps:cNvSpPr/>
                      <wps:spPr>
                        <a:xfrm>
                          <a:off x="0" y="0"/>
                          <a:ext cx="590550" cy="609600"/>
                        </a:xfrm>
                        <a:prstGeom prst="octagon">
                          <a:avLst/>
                        </a:prstGeom>
                        <a:solidFill>
                          <a:srgbClr val="007F92">
                            <a:lumMod val="20000"/>
                            <a:lumOff val="80000"/>
                          </a:srgbClr>
                        </a:solidFill>
                        <a:ln w="25400" cap="flat" cmpd="sng" algn="ctr">
                          <a:solidFill>
                            <a:srgbClr val="007F92">
                              <a:lumMod val="75000"/>
                            </a:srgbClr>
                          </a:solidFill>
                          <a:prstDash val="solid"/>
                        </a:ln>
                        <a:effectLst/>
                      </wps:spPr>
                      <wps:txbx>
                        <w:txbxContent>
                          <w:p w14:paraId="140FDA07" w14:textId="77777777" w:rsidR="00040821" w:rsidRDefault="00040821" w:rsidP="00040821">
                            <w:pPr>
                              <w:jc w:val="center"/>
                              <w:rPr>
                                <w:b/>
                                <w:bCs/>
                                <w:color w:val="005E6D"/>
                                <w:sz w:val="32"/>
                                <w:szCs w:val="32"/>
                              </w:rPr>
                            </w:pPr>
                            <w:r>
                              <w:rPr>
                                <w:b/>
                                <w:bCs/>
                                <w:color w:val="005E6D"/>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BBEE0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八边形 89" o:spid="_x0000_s1027" type="#_x0000_t10" style="position:absolute;left:0;text-align:left;margin-left:110.65pt;margin-top:184.2pt;width:46.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" fillcolor="#b6f6ff" strokecolor="#005f6d" strokeweight="2pt">
                <v:textbox>
                  <w:txbxContent>
                    <w:p w14:paraId="140FDA07" w14:textId="77777777" w:rsidR="00040821" w:rsidRDefault="00040821" w:rsidP="00040821">
                      <w:pPr>
                        <w:jc w:val="center"/>
                        <w:rPr>
                          <w:b/>
                          <w:bCs/>
                          <w:color w:val="005E6D"/>
                          <w:sz w:val="32"/>
                          <w:szCs w:val="32"/>
                        </w:rPr>
                      </w:pPr>
                      <w:r>
                        <w:rPr>
                          <w:b/>
                          <w:bCs/>
                          <w:color w:val="005E6D"/>
                          <w:sz w:val="32"/>
                          <w:szCs w:val="32"/>
                        </w:rPr>
                        <w:t>2</w:t>
                      </w:r>
                    </w:p>
                  </w:txbxContent>
                </v:textbox>
              </v:shape>
            </w:pict>
          </mc:Fallback>
        </mc:AlternateContent>
      </w:r>
      <w:r>
        <w:rPr>
          <w:rFonts w:ascii="微软雅黑" w:eastAsia="微软雅黑" w:hAnsi="微软雅黑" w:cs="Arial" w:hint="eastAsia"/>
          <w:kern w:val="0"/>
          <w:sz w:val="24"/>
          <w:szCs w:val="24"/>
          <w:lang w:val="en-GB"/>
        </w:rPr>
        <w:t>在</w:t>
      </w:r>
      <w:r>
        <w:rPr>
          <w:rFonts w:ascii="微软雅黑" w:eastAsia="微软雅黑" w:hAnsi="微软雅黑" w:hint="eastAsia"/>
          <w:kern w:val="0"/>
          <w:sz w:val="24"/>
          <w:szCs w:val="24"/>
          <w:lang w:val="en-GB"/>
        </w:rPr>
        <w:t>您找到服务平台入口后，会看到如左侧所示的页面。在您初次成功登录并绑定手机号后，您可以选择“手机快捷登录”，但是在第一次登录时，请您点击“使用密码登录”，进入密码登录页面。</w:t>
      </w:r>
    </w:p>
    <w:p w14:paraId="26A56469" w14:textId="77777777" w:rsidR="00040821" w:rsidRDefault="00040821" w:rsidP="00040821">
      <w:pPr>
        <w:widowControl/>
        <w:adjustRightInd w:val="0"/>
        <w:snapToGrid w:val="0"/>
        <w:spacing w:after="240" w:line="268" w:lineRule="auto"/>
        <w:ind w:left="4956"/>
        <w:jc w:val="left"/>
        <w:rPr>
          <w:rFonts w:ascii="微软雅黑" w:eastAsia="微软雅黑" w:hAnsi="微软雅黑" w:cs="Arial"/>
          <w:kern w:val="0"/>
          <w:sz w:val="24"/>
          <w:szCs w:val="24"/>
          <w:lang w:val="en-GB"/>
        </w:rPr>
      </w:pPr>
    </w:p>
    <w:p w14:paraId="3209EA82" w14:textId="77777777" w:rsidR="00040821" w:rsidRDefault="00040821" w:rsidP="00040821">
      <w:pPr>
        <w:widowControl/>
        <w:adjustRightInd w:val="0"/>
        <w:snapToGrid w:val="0"/>
        <w:spacing w:after="240" w:line="268" w:lineRule="auto"/>
        <w:ind w:left="4956"/>
        <w:rPr>
          <w:rFonts w:ascii="微软雅黑" w:eastAsia="微软雅黑" w:hAnsi="微软雅黑" w:cs="Arial"/>
          <w:kern w:val="0"/>
          <w:sz w:val="24"/>
          <w:szCs w:val="24"/>
          <w:lang w:val="en-GB"/>
        </w:rPr>
      </w:pPr>
    </w:p>
    <w:p w14:paraId="41765950" w14:textId="77777777" w:rsidR="00040821" w:rsidRDefault="00040821" w:rsidP="00040821">
      <w:pPr>
        <w:widowControl/>
        <w:adjustRightInd w:val="0"/>
        <w:snapToGrid w:val="0"/>
        <w:spacing w:after="240" w:line="268" w:lineRule="auto"/>
        <w:ind w:left="4956"/>
        <w:rPr>
          <w:rFonts w:ascii="微软雅黑" w:eastAsia="微软雅黑" w:hAnsi="微软雅黑" w:cs="Arial"/>
          <w:kern w:val="0"/>
          <w:sz w:val="24"/>
          <w:szCs w:val="24"/>
          <w:lang w:val="en-GB"/>
        </w:rPr>
      </w:pPr>
    </w:p>
    <w:p w14:paraId="744D34F7" w14:textId="77777777" w:rsidR="00040821" w:rsidRDefault="00040821" w:rsidP="00040821">
      <w:pPr>
        <w:widowControl/>
        <w:adjustRightInd w:val="0"/>
        <w:snapToGrid w:val="0"/>
        <w:spacing w:after="240" w:line="268" w:lineRule="auto"/>
        <w:ind w:left="4956"/>
        <w:rPr>
          <w:rFonts w:ascii="微软雅黑" w:eastAsia="微软雅黑" w:hAnsi="微软雅黑" w:cs="Arial"/>
          <w:kern w:val="0"/>
          <w:sz w:val="24"/>
          <w:szCs w:val="24"/>
          <w:lang w:val="en-GB"/>
        </w:rPr>
      </w:pPr>
    </w:p>
    <w:p w14:paraId="50F5DEF1" w14:textId="77777777" w:rsidR="00040821" w:rsidRDefault="00040821" w:rsidP="00040821">
      <w:pPr>
        <w:widowControl/>
        <w:adjustRightInd w:val="0"/>
        <w:snapToGrid w:val="0"/>
        <w:spacing w:after="240" w:line="268" w:lineRule="auto"/>
        <w:ind w:left="4956"/>
        <w:rPr>
          <w:rFonts w:ascii="微软雅黑" w:eastAsia="微软雅黑" w:hAnsi="微软雅黑" w:cs="Arial"/>
          <w:kern w:val="0"/>
          <w:sz w:val="24"/>
          <w:szCs w:val="24"/>
          <w:lang w:val="en-GB"/>
        </w:rPr>
      </w:pPr>
    </w:p>
    <w:p w14:paraId="03769D18" w14:textId="53781C7D" w:rsidR="00040821" w:rsidRDefault="00040821" w:rsidP="00040821">
      <w:pPr>
        <w:widowControl/>
        <w:adjustRightInd w:val="0"/>
        <w:snapToGrid w:val="0"/>
        <w:spacing w:after="240" w:line="268" w:lineRule="auto"/>
        <w:ind w:left="4956"/>
        <w:rPr>
          <w:rFonts w:ascii="微软雅黑" w:eastAsia="微软雅黑" w:hAnsi="微软雅黑" w:cs="Arial"/>
          <w:b/>
          <w:bCs/>
          <w:color w:val="005E6D"/>
          <w:kern w:val="0"/>
          <w:sz w:val="24"/>
          <w:szCs w:val="24"/>
          <w:lang w:val="en-GB"/>
        </w:rPr>
      </w:pPr>
      <w:r>
        <w:rPr>
          <w:noProof/>
        </w:rPr>
        <mc:AlternateContent>
          <mc:Choice Requires="wps">
            <w:drawing>
              <wp:anchor distT="0" distB="0" distL="114300" distR="114300" simplePos="0" relativeHeight="251666432" behindDoc="0" locked="0" layoutInCell="1" allowOverlap="1" wp14:anchorId="5AA62ECB" wp14:editId="530EDB8B">
                <wp:simplePos x="0" y="0"/>
                <wp:positionH relativeFrom="column">
                  <wp:posOffset>-141605</wp:posOffset>
                </wp:positionH>
                <wp:positionV relativeFrom="paragraph">
                  <wp:posOffset>2510790</wp:posOffset>
                </wp:positionV>
                <wp:extent cx="590550" cy="609600"/>
                <wp:effectExtent l="0" t="0" r="19050" b="19050"/>
                <wp:wrapNone/>
                <wp:docPr id="88" name="八边形 88"/>
                <wp:cNvGraphicFramePr/>
                <a:graphic xmlns:a="http://schemas.openxmlformats.org/drawingml/2006/main">
                  <a:graphicData uri="http://schemas.microsoft.com/office/word/2010/wordprocessingShape">
                    <wps:wsp>
                      <wps:cNvSpPr/>
                      <wps:spPr>
                        <a:xfrm>
                          <a:off x="0" y="0"/>
                          <a:ext cx="590550" cy="609600"/>
                        </a:xfrm>
                        <a:prstGeom prst="octagon">
                          <a:avLst/>
                        </a:prstGeom>
                        <a:solidFill>
                          <a:srgbClr val="007F92">
                            <a:lumMod val="20000"/>
                            <a:lumOff val="80000"/>
                          </a:srgbClr>
                        </a:solidFill>
                        <a:ln w="25400" cap="flat" cmpd="sng" algn="ctr">
                          <a:solidFill>
                            <a:srgbClr val="007F92">
                              <a:lumMod val="75000"/>
                            </a:srgbClr>
                          </a:solidFill>
                          <a:prstDash val="solid"/>
                        </a:ln>
                        <a:effectLst/>
                      </wps:spPr>
                      <wps:txbx>
                        <w:txbxContent>
                          <w:p w14:paraId="3F2BFE15" w14:textId="77777777" w:rsidR="00040821" w:rsidRDefault="00040821" w:rsidP="00040821">
                            <w:pPr>
                              <w:jc w:val="center"/>
                              <w:rPr>
                                <w:b/>
                                <w:bCs/>
                                <w:color w:val="005E6D"/>
                                <w:sz w:val="32"/>
                                <w:szCs w:val="32"/>
                              </w:rPr>
                            </w:pPr>
                            <w:r>
                              <w:rPr>
                                <w:b/>
                                <w:bCs/>
                                <w:color w:val="005E6D"/>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A62ECB" id="八边形 88" o:spid="_x0000_s1028" type="#_x0000_t10" style="position:absolute;left:0;text-align:left;margin-left:-11.15pt;margin-top:197.7pt;width:46.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" fillcolor="#b6f6ff" strokecolor="#005f6d" strokeweight="2pt">
                <v:textbox>
                  <w:txbxContent>
                    <w:p w14:paraId="3F2BFE15" w14:textId="77777777" w:rsidR="00040821" w:rsidRDefault="00040821" w:rsidP="00040821">
                      <w:pPr>
                        <w:jc w:val="center"/>
                        <w:rPr>
                          <w:b/>
                          <w:bCs/>
                          <w:color w:val="005E6D"/>
                          <w:sz w:val="32"/>
                          <w:szCs w:val="32"/>
                        </w:rPr>
                      </w:pPr>
                      <w:r>
                        <w:rPr>
                          <w:b/>
                          <w:bCs/>
                          <w:color w:val="005E6D"/>
                          <w:sz w:val="32"/>
                          <w:szCs w:val="32"/>
                        </w:rPr>
                        <w:t>3</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45E15D0" wp14:editId="7C09498C">
                <wp:simplePos x="0" y="0"/>
                <wp:positionH relativeFrom="column">
                  <wp:posOffset>1423670</wp:posOffset>
                </wp:positionH>
                <wp:positionV relativeFrom="paragraph">
                  <wp:posOffset>2509520</wp:posOffset>
                </wp:positionV>
                <wp:extent cx="590550" cy="609600"/>
                <wp:effectExtent l="0" t="0" r="19050" b="19050"/>
                <wp:wrapNone/>
                <wp:docPr id="87" name="八边形 87"/>
                <wp:cNvGraphicFramePr/>
                <a:graphic xmlns:a="http://schemas.openxmlformats.org/drawingml/2006/main">
                  <a:graphicData uri="http://schemas.microsoft.com/office/word/2010/wordprocessingShape">
                    <wps:wsp>
                      <wps:cNvSpPr/>
                      <wps:spPr>
                        <a:xfrm>
                          <a:off x="0" y="0"/>
                          <a:ext cx="590550" cy="609600"/>
                        </a:xfrm>
                        <a:prstGeom prst="octagon">
                          <a:avLst/>
                        </a:prstGeom>
                        <a:solidFill>
                          <a:srgbClr val="007F92">
                            <a:lumMod val="20000"/>
                            <a:lumOff val="80000"/>
                          </a:srgbClr>
                        </a:solidFill>
                        <a:ln w="25400" cap="flat" cmpd="sng" algn="ctr">
                          <a:solidFill>
                            <a:srgbClr val="007F92">
                              <a:lumMod val="75000"/>
                            </a:srgbClr>
                          </a:solidFill>
                          <a:prstDash val="solid"/>
                        </a:ln>
                        <a:effectLst/>
                      </wps:spPr>
                      <wps:txbx>
                        <w:txbxContent>
                          <w:p w14:paraId="15BF46AB" w14:textId="77777777" w:rsidR="00040821" w:rsidRDefault="00040821" w:rsidP="00040821">
                            <w:pPr>
                              <w:jc w:val="center"/>
                              <w:rPr>
                                <w:b/>
                                <w:bCs/>
                                <w:color w:val="005E6D"/>
                                <w:sz w:val="32"/>
                                <w:szCs w:val="32"/>
                              </w:rPr>
                            </w:pPr>
                            <w:r>
                              <w:rPr>
                                <w:b/>
                                <w:bCs/>
                                <w:color w:val="005E6D"/>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5E15D0" id="八边形 87" o:spid="_x0000_s1029" type="#_x0000_t10" style="position:absolute;left:0;text-align:left;margin-left:112.1pt;margin-top:197.6pt;width:46.5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" fillcolor="#b6f6ff" strokecolor="#005f6d" strokeweight="2pt">
                <v:textbox>
                  <w:txbxContent>
                    <w:p w14:paraId="15BF46AB" w14:textId="77777777" w:rsidR="00040821" w:rsidRDefault="00040821" w:rsidP="00040821">
                      <w:pPr>
                        <w:jc w:val="center"/>
                        <w:rPr>
                          <w:b/>
                          <w:bCs/>
                          <w:color w:val="005E6D"/>
                          <w:sz w:val="32"/>
                          <w:szCs w:val="32"/>
                        </w:rPr>
                      </w:pPr>
                      <w:r>
                        <w:rPr>
                          <w:b/>
                          <w:bCs/>
                          <w:color w:val="005E6D"/>
                          <w:sz w:val="32"/>
                          <w:szCs w:val="32"/>
                        </w:rPr>
                        <w:t>4</w:t>
                      </w:r>
                    </w:p>
                  </w:txbxContent>
                </v:textbox>
              </v:shape>
            </w:pict>
          </mc:Fallback>
        </mc:AlternateContent>
      </w:r>
      <w:r>
        <w:rPr>
          <w:noProof/>
        </w:rPr>
        <w:drawing>
          <wp:anchor distT="0" distB="0" distL="114300" distR="114300" simplePos="0" relativeHeight="251665408" behindDoc="0" locked="0" layoutInCell="1" allowOverlap="1" wp14:anchorId="18778DE7" wp14:editId="0B5768D6">
            <wp:simplePos x="0" y="0"/>
            <wp:positionH relativeFrom="margin">
              <wp:posOffset>1682115</wp:posOffset>
            </wp:positionH>
            <wp:positionV relativeFrom="page">
              <wp:posOffset>6028055</wp:posOffset>
            </wp:positionV>
            <wp:extent cx="1121410" cy="2212340"/>
            <wp:effectExtent l="0" t="0" r="2540" b="0"/>
            <wp:wrapSquare wrapText="bothSides"/>
            <wp:docPr id="86" name="图片 86"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文本&#10;&#10;描述已自动生成"/>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121410" cy="22123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D8B9961" wp14:editId="335D9FA7">
            <wp:simplePos x="0" y="0"/>
            <wp:positionH relativeFrom="margin">
              <wp:posOffset>124460</wp:posOffset>
            </wp:positionH>
            <wp:positionV relativeFrom="margin">
              <wp:posOffset>5128260</wp:posOffset>
            </wp:positionV>
            <wp:extent cx="1095375" cy="2197735"/>
            <wp:effectExtent l="0" t="0" r="9525" b="0"/>
            <wp:wrapSquare wrapText="bothSides"/>
            <wp:docPr id="85" name="图片 85"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文本, 信件&#10;&#10;描述已自动生成"/>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095375" cy="2197735"/>
                    </a:xfrm>
                    <a:prstGeom prst="rect">
                      <a:avLst/>
                    </a:prstGeom>
                    <a:noFill/>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cs="Arial" w:hint="eastAsia"/>
          <w:kern w:val="0"/>
          <w:sz w:val="24"/>
          <w:szCs w:val="24"/>
          <w:lang w:val="en-GB"/>
        </w:rPr>
        <w:t>您初次登录使用的用户名就是您的保单号，初始密码为：</w:t>
      </w:r>
      <w:r>
        <w:rPr>
          <w:rFonts w:ascii="微软雅黑" w:eastAsia="微软雅黑" w:hAnsi="微软雅黑" w:cs="Arial" w:hint="eastAsia"/>
          <w:color w:val="005E6D"/>
          <w:kern w:val="0"/>
          <w:sz w:val="24"/>
          <w:szCs w:val="24"/>
          <w:lang w:val="en-GB"/>
        </w:rPr>
        <w:t>666666</w:t>
      </w:r>
      <w:r>
        <w:rPr>
          <w:rFonts w:ascii="微软雅黑" w:eastAsia="微软雅黑" w:hAnsi="微软雅黑" w:cs="Arial" w:hint="eastAsia"/>
          <w:kern w:val="0"/>
          <w:sz w:val="24"/>
          <w:szCs w:val="24"/>
          <w:lang w:val="en-GB"/>
        </w:rPr>
        <w:t>，建议您登录后立即修改。您在初次登录后需要补充个人信息、同意平台协议及隐私协议、绑定手机号，然后才能使用服务。</w:t>
      </w:r>
      <w:r>
        <w:rPr>
          <w:rFonts w:ascii="微软雅黑" w:eastAsia="微软雅黑" w:hAnsi="微软雅黑" w:cs="Arial" w:hint="eastAsia"/>
          <w:b/>
          <w:bCs/>
          <w:color w:val="005E6D"/>
          <w:kern w:val="0"/>
          <w:sz w:val="24"/>
          <w:szCs w:val="24"/>
          <w:lang w:val="en-GB"/>
        </w:rPr>
        <w:t>请您先仔细阅读平台协议及隐私协议，再点击同意。</w:t>
      </w:r>
    </w:p>
    <w:p w14:paraId="78755784" w14:textId="77777777" w:rsidR="00040821" w:rsidRDefault="00040821" w:rsidP="00040821">
      <w:pPr>
        <w:widowControl/>
        <w:adjustRightInd w:val="0"/>
        <w:snapToGrid w:val="0"/>
        <w:spacing w:after="240" w:line="268" w:lineRule="auto"/>
        <w:ind w:left="4956"/>
        <w:rPr>
          <w:rFonts w:ascii="微软雅黑" w:eastAsia="微软雅黑" w:hAnsi="微软雅黑" w:cs="Arial"/>
          <w:kern w:val="0"/>
          <w:szCs w:val="21"/>
          <w:lang w:val="en-GB"/>
        </w:rPr>
      </w:pPr>
      <w:r>
        <w:rPr>
          <w:rFonts w:ascii="微软雅黑" w:eastAsia="微软雅黑" w:hAnsi="微软雅黑" w:cs="Arial" w:hint="eastAsia"/>
          <w:kern w:val="0"/>
          <w:szCs w:val="21"/>
          <w:lang w:val="en-GB"/>
        </w:rPr>
        <w:t>*依照《处方管理办法》等处方管理规定，在线开具处方前，医师应当掌握患者病历资料。</w:t>
      </w:r>
    </w:p>
    <w:p w14:paraId="48AB4CD4" w14:textId="77777777" w:rsidR="00040821" w:rsidRDefault="00040821" w:rsidP="00040821">
      <w:pPr>
        <w:widowControl/>
        <w:adjustRightInd w:val="0"/>
        <w:snapToGrid w:val="0"/>
        <w:spacing w:after="240" w:line="268" w:lineRule="auto"/>
        <w:ind w:left="4956"/>
        <w:rPr>
          <w:rFonts w:ascii="微软雅黑" w:eastAsia="微软雅黑" w:hAnsi="微软雅黑" w:cs="Arial"/>
          <w:kern w:val="0"/>
          <w:sz w:val="24"/>
          <w:szCs w:val="24"/>
          <w:lang w:val="en-GB"/>
        </w:rPr>
      </w:pPr>
      <w:r>
        <w:rPr>
          <w:rFonts w:ascii="微软雅黑" w:eastAsia="微软雅黑" w:hAnsi="微软雅黑" w:cs="Arial" w:hint="eastAsia"/>
          <w:kern w:val="0"/>
          <w:szCs w:val="21"/>
          <w:lang w:val="en-GB"/>
        </w:rPr>
        <w:t>*依照《互联网诊疗管理办法（试行）》，互联网医院应当严格执行信息安全和医疗数据保密的有关法律法规，妥善保管患者信息。</w:t>
      </w:r>
    </w:p>
    <w:p w14:paraId="6EAF2DD1" w14:textId="77777777" w:rsidR="00040821" w:rsidRDefault="00040821" w:rsidP="00040821">
      <w:pPr>
        <w:widowControl/>
        <w:spacing w:before="200" w:after="200"/>
        <w:contextualSpacing/>
        <w:jc w:val="left"/>
        <w:rPr>
          <w:rFonts w:ascii="微软雅黑" w:eastAsia="微软雅黑" w:hAnsi="微软雅黑"/>
          <w:szCs w:val="21"/>
          <w:lang w:val="en-GB"/>
        </w:rPr>
      </w:pPr>
    </w:p>
    <w:p w14:paraId="517D8BBB" w14:textId="5D8DDCE0" w:rsidR="00040821" w:rsidRDefault="00040821" w:rsidP="00040821">
      <w:pPr>
        <w:pStyle w:val="Style2"/>
        <w:adjustRightInd w:val="0"/>
        <w:snapToGrid w:val="0"/>
        <w:ind w:left="4956"/>
      </w:pPr>
      <w:r>
        <w:rPr>
          <w:noProof/>
          <w:lang w:val="en-US"/>
        </w:rPr>
        <w:lastRenderedPageBreak/>
        <w:drawing>
          <wp:anchor distT="0" distB="0" distL="114300" distR="114300" simplePos="0" relativeHeight="251668480" behindDoc="0" locked="0" layoutInCell="1" allowOverlap="1" wp14:anchorId="2F87FC80" wp14:editId="29C28F34">
            <wp:simplePos x="0" y="0"/>
            <wp:positionH relativeFrom="margin">
              <wp:posOffset>1522730</wp:posOffset>
            </wp:positionH>
            <wp:positionV relativeFrom="margin">
              <wp:posOffset>428625</wp:posOffset>
            </wp:positionV>
            <wp:extent cx="1233170" cy="3373120"/>
            <wp:effectExtent l="0" t="0" r="5080" b="0"/>
            <wp:wrapSquare wrapText="bothSides"/>
            <wp:docPr id="84" name="图片 84"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形用户界面&#10;&#10;中度可信度描述已自动生成"/>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233170" cy="33731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9504" behindDoc="0" locked="0" layoutInCell="1" allowOverlap="1" wp14:anchorId="0EEE8150" wp14:editId="27FC86F3">
            <wp:simplePos x="0" y="0"/>
            <wp:positionH relativeFrom="margin">
              <wp:posOffset>-8890</wp:posOffset>
            </wp:positionH>
            <wp:positionV relativeFrom="margin">
              <wp:posOffset>437515</wp:posOffset>
            </wp:positionV>
            <wp:extent cx="1216025" cy="3364230"/>
            <wp:effectExtent l="0" t="0" r="3175" b="7620"/>
            <wp:wrapSquare wrapText="bothSides"/>
            <wp:docPr id="83" name="图片 83"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表格&#10;&#10;中度可信度描述已自动生成"/>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216025" cy="336423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rPr>
        <w:t>个人资料完善</w:t>
      </w:r>
    </w:p>
    <w:p w14:paraId="586678D9" w14:textId="36E4ADE2" w:rsidR="00040821" w:rsidRDefault="00040821" w:rsidP="00040821">
      <w:pPr>
        <w:adjustRightInd w:val="0"/>
        <w:snapToGrid w:val="0"/>
        <w:spacing w:after="240"/>
        <w:ind w:left="4956"/>
        <w:rPr>
          <w:rFonts w:ascii="微软雅黑" w:eastAsia="微软雅黑" w:hAnsi="微软雅黑"/>
          <w:sz w:val="24"/>
          <w:szCs w:val="24"/>
        </w:rPr>
      </w:pPr>
      <w:r>
        <w:rPr>
          <w:noProof/>
        </w:rPr>
        <mc:AlternateContent>
          <mc:Choice Requires="wps">
            <w:drawing>
              <wp:anchor distT="0" distB="0" distL="114300" distR="114300" simplePos="0" relativeHeight="251670528" behindDoc="0" locked="0" layoutInCell="1" allowOverlap="1" wp14:anchorId="6EE38020" wp14:editId="1DD1CF94">
                <wp:simplePos x="0" y="0"/>
                <wp:positionH relativeFrom="column">
                  <wp:posOffset>-307975</wp:posOffset>
                </wp:positionH>
                <wp:positionV relativeFrom="paragraph">
                  <wp:posOffset>3055620</wp:posOffset>
                </wp:positionV>
                <wp:extent cx="590550" cy="609600"/>
                <wp:effectExtent l="0" t="0" r="19050" b="19050"/>
                <wp:wrapNone/>
                <wp:docPr id="82" name="八边形 82"/>
                <wp:cNvGraphicFramePr/>
                <a:graphic xmlns:a="http://schemas.openxmlformats.org/drawingml/2006/main">
                  <a:graphicData uri="http://schemas.microsoft.com/office/word/2010/wordprocessingShape">
                    <wps:wsp>
                      <wps:cNvSpPr/>
                      <wps:spPr>
                        <a:xfrm>
                          <a:off x="0" y="0"/>
                          <a:ext cx="590550" cy="60960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6DC32"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E38020" id="八边形 82" o:spid="_x0000_s1030" type="#_x0000_t10" style="position:absolute;left:0;text-align:left;margin-left:-24.25pt;margin-top:240.6pt;width:46.5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" fillcolor="#d9e2f3 [660]" strokecolor="#2f5496 [2404]" strokeweight="1pt">
                <v:textbox>
                  <w:txbxContent>
                    <w:p w14:paraId="6606DC32"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5</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8B72FF5" wp14:editId="15151631">
                <wp:simplePos x="0" y="0"/>
                <wp:positionH relativeFrom="column">
                  <wp:posOffset>1204595</wp:posOffset>
                </wp:positionH>
                <wp:positionV relativeFrom="paragraph">
                  <wp:posOffset>3066415</wp:posOffset>
                </wp:positionV>
                <wp:extent cx="590550" cy="609600"/>
                <wp:effectExtent l="0" t="0" r="19050" b="19050"/>
                <wp:wrapNone/>
                <wp:docPr id="81" name="八边形 81"/>
                <wp:cNvGraphicFramePr/>
                <a:graphic xmlns:a="http://schemas.openxmlformats.org/drawingml/2006/main">
                  <a:graphicData uri="http://schemas.microsoft.com/office/word/2010/wordprocessingShape">
                    <wps:wsp>
                      <wps:cNvSpPr/>
                      <wps:spPr>
                        <a:xfrm>
                          <a:off x="0" y="0"/>
                          <a:ext cx="590550" cy="60960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A4E58"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B72FF5" id="八边形 81" o:spid="_x0000_s1031" type="#_x0000_t10" style="position:absolute;left:0;text-align:left;margin-left:94.85pt;margin-top:241.45pt;width:46.5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" fillcolor="#d9e2f3 [660]" strokecolor="#2f5496 [2404]" strokeweight="1pt">
                <v:textbox>
                  <w:txbxContent>
                    <w:p w14:paraId="303A4E58"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6</w:t>
                      </w:r>
                    </w:p>
                  </w:txbxContent>
                </v:textbox>
              </v:shape>
            </w:pict>
          </mc:Fallback>
        </mc:AlternateContent>
      </w:r>
      <w:r>
        <w:rPr>
          <w:rFonts w:ascii="微软雅黑" w:eastAsia="微软雅黑" w:hAnsi="微软雅黑" w:hint="eastAsia"/>
          <w:sz w:val="24"/>
          <w:szCs w:val="24"/>
        </w:rPr>
        <w:t>点击平台右下方“我的”，随后点击账号，进入“个人资料页面”，您可以在该页面完善个人信息及修改登录密码。您需要注意的是，若选择购药，则“联系地址是必填项”。您可以在完善个人信息提交成功后使用新的密码登录，也可以绑定手机号开通</w:t>
      </w:r>
      <w:proofErr w:type="gramStart"/>
      <w:r>
        <w:rPr>
          <w:rFonts w:ascii="微软雅黑" w:eastAsia="微软雅黑" w:hAnsi="微软雅黑" w:hint="eastAsia"/>
          <w:sz w:val="24"/>
          <w:szCs w:val="24"/>
        </w:rPr>
        <w:t>”</w:t>
      </w:r>
      <w:proofErr w:type="gramEnd"/>
      <w:r>
        <w:rPr>
          <w:rFonts w:ascii="微软雅黑" w:eastAsia="微软雅黑" w:hAnsi="微软雅黑" w:hint="eastAsia"/>
          <w:sz w:val="24"/>
          <w:szCs w:val="24"/>
        </w:rPr>
        <w:t>手机号-验证码</w:t>
      </w:r>
      <w:proofErr w:type="gramStart"/>
      <w:r>
        <w:rPr>
          <w:rFonts w:ascii="微软雅黑" w:eastAsia="微软雅黑" w:hAnsi="微软雅黑" w:hint="eastAsia"/>
          <w:sz w:val="24"/>
          <w:szCs w:val="24"/>
        </w:rPr>
        <w:t>”</w:t>
      </w:r>
      <w:proofErr w:type="gramEnd"/>
      <w:r>
        <w:rPr>
          <w:rFonts w:ascii="微软雅黑" w:eastAsia="微软雅黑" w:hAnsi="微软雅黑" w:hint="eastAsia"/>
          <w:sz w:val="24"/>
          <w:szCs w:val="24"/>
        </w:rPr>
        <w:t>登录。</w:t>
      </w:r>
    </w:p>
    <w:p w14:paraId="6E36F698" w14:textId="77777777" w:rsidR="00040821" w:rsidRDefault="00040821" w:rsidP="00040821">
      <w:pPr>
        <w:adjustRightInd w:val="0"/>
        <w:snapToGrid w:val="0"/>
        <w:spacing w:after="240"/>
        <w:ind w:left="4956"/>
        <w:rPr>
          <w:rFonts w:ascii="微软雅黑" w:eastAsia="微软雅黑" w:hAnsi="微软雅黑"/>
          <w:sz w:val="24"/>
          <w:szCs w:val="24"/>
        </w:rPr>
      </w:pPr>
    </w:p>
    <w:p w14:paraId="4D9F1649" w14:textId="77777777" w:rsidR="00040821" w:rsidRDefault="00040821" w:rsidP="00040821">
      <w:pPr>
        <w:pStyle w:val="Style2"/>
        <w:adjustRightInd w:val="0"/>
        <w:snapToGrid w:val="0"/>
        <w:rPr>
          <w:i/>
          <w:iCs/>
        </w:rPr>
      </w:pPr>
    </w:p>
    <w:p w14:paraId="6B26CC1A" w14:textId="77777777" w:rsidR="00040821" w:rsidRDefault="00040821" w:rsidP="00040821">
      <w:pPr>
        <w:pStyle w:val="Style2"/>
        <w:adjustRightInd w:val="0"/>
        <w:snapToGrid w:val="0"/>
      </w:pPr>
    </w:p>
    <w:p w14:paraId="4A70FCA1" w14:textId="77777777" w:rsidR="00040821" w:rsidRDefault="00040821" w:rsidP="00040821">
      <w:pPr>
        <w:pStyle w:val="Style2"/>
        <w:adjustRightInd w:val="0"/>
        <w:snapToGrid w:val="0"/>
      </w:pPr>
    </w:p>
    <w:p w14:paraId="6B9877A4" w14:textId="77777777" w:rsidR="00040821" w:rsidRDefault="00040821" w:rsidP="00040821">
      <w:pPr>
        <w:pStyle w:val="Style2"/>
        <w:adjustRightInd w:val="0"/>
        <w:snapToGrid w:val="0"/>
        <w:ind w:left="4956"/>
        <w:rPr>
          <w:sz w:val="24"/>
          <w:szCs w:val="24"/>
        </w:rPr>
      </w:pPr>
      <w:r>
        <w:rPr>
          <w:rFonts w:hint="eastAsia"/>
        </w:rPr>
        <w:t>平台主页和“互联网门诊服务”首页</w:t>
      </w:r>
    </w:p>
    <w:p w14:paraId="5332AF89" w14:textId="5357B025" w:rsidR="00040821" w:rsidRDefault="00040821" w:rsidP="00040821">
      <w:pPr>
        <w:adjustRightInd w:val="0"/>
        <w:snapToGrid w:val="0"/>
        <w:spacing w:after="240"/>
        <w:ind w:left="4956"/>
        <w:rPr>
          <w:rFonts w:ascii="微软雅黑" w:eastAsia="微软雅黑" w:hAnsi="微软雅黑"/>
          <w:sz w:val="24"/>
          <w:szCs w:val="24"/>
        </w:rPr>
      </w:pPr>
      <w:r>
        <w:rPr>
          <w:noProof/>
        </w:rPr>
        <w:drawing>
          <wp:anchor distT="0" distB="0" distL="114300" distR="114300" simplePos="0" relativeHeight="251674624" behindDoc="0" locked="0" layoutInCell="1" allowOverlap="1" wp14:anchorId="16B785E0" wp14:editId="65011CD5">
            <wp:simplePos x="0" y="0"/>
            <wp:positionH relativeFrom="margin">
              <wp:posOffset>1488440</wp:posOffset>
            </wp:positionH>
            <wp:positionV relativeFrom="margin">
              <wp:posOffset>4914900</wp:posOffset>
            </wp:positionV>
            <wp:extent cx="1291590" cy="2708275"/>
            <wp:effectExtent l="0" t="0" r="3810" b="0"/>
            <wp:wrapSquare wrapText="bothSides"/>
            <wp:docPr id="80" name="图片 80"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片包含 图形用户界面&#10;&#10;描述已自动生成"/>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291590" cy="27082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19979AE0" wp14:editId="76BBF8B5">
            <wp:simplePos x="0" y="0"/>
            <wp:positionH relativeFrom="margin">
              <wp:posOffset>-17145</wp:posOffset>
            </wp:positionH>
            <wp:positionV relativeFrom="margin">
              <wp:posOffset>4902835</wp:posOffset>
            </wp:positionV>
            <wp:extent cx="1313180" cy="2733040"/>
            <wp:effectExtent l="0" t="0" r="1270" b="0"/>
            <wp:wrapSquare wrapText="bothSides"/>
            <wp:docPr id="79" name="图片 79"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形用户界面, 网站&#10;&#10;描述已自动生成"/>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313180" cy="2733040"/>
                    </a:xfrm>
                    <a:prstGeom prst="rect">
                      <a:avLst/>
                    </a:prstGeom>
                    <a:noFill/>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hint="eastAsia"/>
          <w:sz w:val="24"/>
          <w:szCs w:val="24"/>
        </w:rPr>
        <w:t>登录后您将看到“健康关爱”平台主页，点击“互联网门诊服务”选项即可进入该项服务；同时您也可以在平台主页中看到“健康关爱”平台全部服务的选项。</w:t>
      </w:r>
    </w:p>
    <w:p w14:paraId="5A84F668" w14:textId="4F8CD000" w:rsidR="00040821" w:rsidRDefault="00040821" w:rsidP="00040821">
      <w:pPr>
        <w:adjustRightInd w:val="0"/>
        <w:snapToGrid w:val="0"/>
        <w:spacing w:after="240"/>
        <w:ind w:left="4956"/>
        <w:rPr>
          <w:rFonts w:ascii="微软雅黑" w:eastAsia="微软雅黑" w:hAnsi="微软雅黑"/>
          <w:sz w:val="24"/>
          <w:szCs w:val="24"/>
        </w:rPr>
      </w:pPr>
      <w:r>
        <w:rPr>
          <w:noProof/>
        </w:rPr>
        <mc:AlternateContent>
          <mc:Choice Requires="wps">
            <w:drawing>
              <wp:anchor distT="0" distB="0" distL="114300" distR="114300" simplePos="0" relativeHeight="251675648" behindDoc="0" locked="0" layoutInCell="1" allowOverlap="1" wp14:anchorId="681D3533" wp14:editId="22526F84">
                <wp:simplePos x="0" y="0"/>
                <wp:positionH relativeFrom="column">
                  <wp:posOffset>1210310</wp:posOffset>
                </wp:positionH>
                <wp:positionV relativeFrom="paragraph">
                  <wp:posOffset>1454150</wp:posOffset>
                </wp:positionV>
                <wp:extent cx="590550" cy="609600"/>
                <wp:effectExtent l="0" t="0" r="19050" b="19050"/>
                <wp:wrapNone/>
                <wp:docPr id="78" name="八边形 78"/>
                <wp:cNvGraphicFramePr/>
                <a:graphic xmlns:a="http://schemas.openxmlformats.org/drawingml/2006/main">
                  <a:graphicData uri="http://schemas.microsoft.com/office/word/2010/wordprocessingShape">
                    <wps:wsp>
                      <wps:cNvSpPr/>
                      <wps:spPr>
                        <a:xfrm>
                          <a:off x="0" y="0"/>
                          <a:ext cx="590550" cy="60960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C5A30"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1D3533" id="八边形 78" o:spid="_x0000_s1032" type="#_x0000_t10" style="position:absolute;left:0;text-align:left;margin-left:95.3pt;margin-top:114.5pt;width:46.5pt;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" fillcolor="#d9e2f3 [660]" strokecolor="#2f5496 [2404]" strokeweight="1pt">
                <v:textbox>
                  <w:txbxContent>
                    <w:p w14:paraId="47DC5A30"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8</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38EDDB6" wp14:editId="1EE7DAA0">
                <wp:simplePos x="0" y="0"/>
                <wp:positionH relativeFrom="margin">
                  <wp:posOffset>-311785</wp:posOffset>
                </wp:positionH>
                <wp:positionV relativeFrom="paragraph">
                  <wp:posOffset>1448435</wp:posOffset>
                </wp:positionV>
                <wp:extent cx="590550" cy="609600"/>
                <wp:effectExtent l="0" t="0" r="19050" b="19050"/>
                <wp:wrapNone/>
                <wp:docPr id="77" name="八边形 77"/>
                <wp:cNvGraphicFramePr/>
                <a:graphic xmlns:a="http://schemas.openxmlformats.org/drawingml/2006/main">
                  <a:graphicData uri="http://schemas.microsoft.com/office/word/2010/wordprocessingShape">
                    <wps:wsp>
                      <wps:cNvSpPr/>
                      <wps:spPr>
                        <a:xfrm>
                          <a:off x="0" y="0"/>
                          <a:ext cx="590550" cy="60960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CC391"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8EDDB6" id="八边形 77" o:spid="_x0000_s1033" type="#_x0000_t10" style="position:absolute;left:0;text-align:left;margin-left:-24.55pt;margin-top:114.05pt;width:46.5pt;height:4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" fillcolor="#d9e2f3 [660]" strokecolor="#2f5496 [2404]" strokeweight="1pt">
                <v:textbox>
                  <w:txbxContent>
                    <w:p w14:paraId="6B7CC391"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7</w:t>
                      </w:r>
                    </w:p>
                  </w:txbxContent>
                </v:textbox>
                <w10:wrap anchorx="margin"/>
              </v:shape>
            </w:pict>
          </mc:Fallback>
        </mc:AlternateContent>
      </w:r>
      <w:r>
        <w:rPr>
          <w:rFonts w:ascii="微软雅黑" w:eastAsia="微软雅黑" w:hAnsi="微软雅黑" w:hint="eastAsia"/>
          <w:sz w:val="24"/>
          <w:szCs w:val="24"/>
        </w:rPr>
        <w:t>进入“互联网门诊服务”首页后。您可以点击“图文问诊”或“视频问诊”开始问诊服务；您还可以在“问诊记录”和“开药记录”中</w:t>
      </w:r>
      <w:proofErr w:type="gramStart"/>
      <w:r>
        <w:rPr>
          <w:rFonts w:ascii="微软雅黑" w:eastAsia="微软雅黑" w:hAnsi="微软雅黑" w:hint="eastAsia"/>
          <w:sz w:val="24"/>
          <w:szCs w:val="24"/>
        </w:rPr>
        <w:t>查询您</w:t>
      </w:r>
      <w:proofErr w:type="gramEnd"/>
      <w:r>
        <w:rPr>
          <w:rFonts w:ascii="微软雅黑" w:eastAsia="微软雅黑" w:hAnsi="微软雅黑" w:hint="eastAsia"/>
          <w:sz w:val="24"/>
          <w:szCs w:val="24"/>
        </w:rPr>
        <w:t>的个人服务记录；此外，您可以点击查看自己购买产品的“保单条款”和“保险责任”；此项服务特定的“疾病清单”和“药品清单”也可以在首页中查看。</w:t>
      </w:r>
    </w:p>
    <w:p w14:paraId="39EDD33E" w14:textId="77777777" w:rsidR="00040821" w:rsidRDefault="00040821" w:rsidP="00040821">
      <w:pPr>
        <w:widowControl/>
        <w:adjustRightInd w:val="0"/>
        <w:snapToGrid w:val="0"/>
        <w:spacing w:before="200" w:after="200"/>
        <w:contextualSpacing/>
        <w:jc w:val="left"/>
        <w:rPr>
          <w:rFonts w:ascii="微软雅黑" w:eastAsia="微软雅黑" w:hAnsi="微软雅黑"/>
          <w:szCs w:val="21"/>
        </w:rPr>
      </w:pPr>
    </w:p>
    <w:p w14:paraId="73CDB4BB" w14:textId="77777777" w:rsidR="00040821" w:rsidRDefault="00040821" w:rsidP="00040821">
      <w:pPr>
        <w:widowControl/>
        <w:adjustRightInd w:val="0"/>
        <w:snapToGrid w:val="0"/>
        <w:spacing w:before="200" w:after="200"/>
        <w:contextualSpacing/>
        <w:jc w:val="left"/>
        <w:rPr>
          <w:rFonts w:ascii="微软雅黑" w:eastAsia="微软雅黑" w:hAnsi="微软雅黑"/>
          <w:szCs w:val="21"/>
        </w:rPr>
      </w:pPr>
    </w:p>
    <w:p w14:paraId="359B6784" w14:textId="77777777" w:rsidR="00040821" w:rsidRDefault="00040821" w:rsidP="00040821">
      <w:pPr>
        <w:widowControl/>
        <w:adjustRightInd w:val="0"/>
        <w:snapToGrid w:val="0"/>
        <w:spacing w:before="200" w:after="200"/>
        <w:contextualSpacing/>
        <w:jc w:val="left"/>
        <w:rPr>
          <w:rFonts w:ascii="微软雅黑" w:eastAsia="微软雅黑" w:hAnsi="微软雅黑"/>
          <w:szCs w:val="21"/>
        </w:rPr>
      </w:pPr>
    </w:p>
    <w:p w14:paraId="25DEF6EA" w14:textId="7A4A0C2C" w:rsidR="00040821" w:rsidRDefault="00040821" w:rsidP="00040821">
      <w:pPr>
        <w:adjustRightInd w:val="0"/>
        <w:snapToGrid w:val="0"/>
        <w:spacing w:after="240"/>
        <w:ind w:left="4956"/>
        <w:rPr>
          <w:rFonts w:ascii="微软雅黑" w:eastAsia="微软雅黑" w:hAnsi="微软雅黑"/>
          <w:sz w:val="22"/>
        </w:rPr>
      </w:pPr>
      <w:bookmarkStart w:id="1" w:name="_GoBack"/>
      <w:r>
        <w:rPr>
          <w:noProof/>
        </w:rPr>
        <w:lastRenderedPageBreak/>
        <w:drawing>
          <wp:anchor distT="0" distB="0" distL="114300" distR="114300" simplePos="0" relativeHeight="251676672" behindDoc="0" locked="0" layoutInCell="1" allowOverlap="1" wp14:anchorId="5ADC7671" wp14:editId="24413616">
            <wp:simplePos x="0" y="0"/>
            <wp:positionH relativeFrom="margin">
              <wp:posOffset>513715</wp:posOffset>
            </wp:positionH>
            <wp:positionV relativeFrom="margin">
              <wp:posOffset>397510</wp:posOffset>
            </wp:positionV>
            <wp:extent cx="1704340" cy="3692525"/>
            <wp:effectExtent l="0" t="0" r="0" b="3175"/>
            <wp:wrapSquare wrapText="bothSides"/>
            <wp:docPr id="76" name="图片 7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图形用户界面, 文本, 应用程序&#10;&#10;描述已自动生成"/>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704340" cy="3692525"/>
                    </a:xfrm>
                    <a:prstGeom prst="rect">
                      <a:avLst/>
                    </a:prstGeom>
                    <a:noFill/>
                  </pic:spPr>
                </pic:pic>
              </a:graphicData>
            </a:graphic>
            <wp14:sizeRelH relativeFrom="margin">
              <wp14:pctWidth>0</wp14:pctWidth>
            </wp14:sizeRelH>
            <wp14:sizeRelV relativeFrom="margin">
              <wp14:pctHeight>0</wp14:pctHeight>
            </wp14:sizeRelV>
          </wp:anchor>
        </w:drawing>
      </w:r>
    </w:p>
    <w:p w14:paraId="75B33F2E" w14:textId="77777777" w:rsidR="00040821" w:rsidRDefault="00040821" w:rsidP="00040821">
      <w:pPr>
        <w:adjustRightInd w:val="0"/>
        <w:snapToGrid w:val="0"/>
        <w:spacing w:after="240"/>
        <w:ind w:left="4956"/>
        <w:rPr>
          <w:rFonts w:ascii="微软雅黑" w:eastAsia="微软雅黑" w:hAnsi="微软雅黑"/>
          <w:b/>
          <w:bCs/>
          <w:color w:val="4472C4" w:themeColor="accent1"/>
          <w:sz w:val="32"/>
          <w:szCs w:val="32"/>
        </w:rPr>
      </w:pPr>
    </w:p>
    <w:p w14:paraId="788BAF2F" w14:textId="77777777" w:rsidR="00040821" w:rsidRDefault="00040821" w:rsidP="00040821">
      <w:pPr>
        <w:adjustRightInd w:val="0"/>
        <w:snapToGrid w:val="0"/>
        <w:spacing w:after="240"/>
        <w:ind w:left="4956"/>
        <w:rPr>
          <w:rFonts w:ascii="微软雅黑" w:eastAsia="微软雅黑" w:hAnsi="微软雅黑"/>
          <w:b/>
          <w:bCs/>
          <w:color w:val="4472C4" w:themeColor="accent1"/>
          <w:sz w:val="32"/>
          <w:szCs w:val="32"/>
        </w:rPr>
      </w:pPr>
      <w:r>
        <w:rPr>
          <w:rFonts w:ascii="微软雅黑" w:eastAsia="微软雅黑" w:hAnsi="微软雅黑" w:hint="eastAsia"/>
          <w:b/>
          <w:bCs/>
          <w:color w:val="4472C4" w:themeColor="accent1"/>
          <w:sz w:val="32"/>
          <w:szCs w:val="32"/>
        </w:rPr>
        <w:t>“图文问诊”</w:t>
      </w:r>
    </w:p>
    <w:p w14:paraId="21CC986F" w14:textId="77777777" w:rsidR="00040821" w:rsidRDefault="00040821" w:rsidP="00040821">
      <w:pPr>
        <w:adjustRightInd w:val="0"/>
        <w:snapToGrid w:val="0"/>
        <w:spacing w:after="240"/>
        <w:ind w:left="4956"/>
        <w:rPr>
          <w:rFonts w:ascii="微软雅黑" w:eastAsia="微软雅黑" w:hAnsi="微软雅黑"/>
          <w:sz w:val="24"/>
          <w:szCs w:val="24"/>
        </w:rPr>
      </w:pPr>
      <w:r>
        <w:rPr>
          <w:rFonts w:ascii="微软雅黑" w:eastAsia="微软雅黑" w:hAnsi="微软雅黑" w:hint="eastAsia"/>
          <w:sz w:val="24"/>
          <w:szCs w:val="24"/>
        </w:rPr>
        <w:t>点击“图文问诊”，在您提交健康问题后，系统会根据您的病情描述为您匹配医生，匹配成功后您会进入问诊对话框页面。</w:t>
      </w:r>
    </w:p>
    <w:p w14:paraId="4100A5A1" w14:textId="27B142F1" w:rsidR="00040821" w:rsidRDefault="00040821" w:rsidP="00040821">
      <w:pPr>
        <w:adjustRightInd w:val="0"/>
        <w:snapToGrid w:val="0"/>
        <w:spacing w:after="240"/>
        <w:ind w:left="4956"/>
        <w:rPr>
          <w:rFonts w:ascii="微软雅黑" w:eastAsia="微软雅黑" w:hAnsi="微软雅黑"/>
          <w:sz w:val="24"/>
          <w:szCs w:val="24"/>
        </w:rPr>
      </w:pPr>
      <w:r>
        <w:rPr>
          <w:noProof/>
        </w:rPr>
        <w:drawing>
          <wp:anchor distT="0" distB="0" distL="114300" distR="114300" simplePos="0" relativeHeight="251677696" behindDoc="0" locked="0" layoutInCell="1" allowOverlap="1" wp14:anchorId="56B8B965" wp14:editId="74C4A70E">
            <wp:simplePos x="0" y="0"/>
            <wp:positionH relativeFrom="margin">
              <wp:posOffset>600075</wp:posOffset>
            </wp:positionH>
            <wp:positionV relativeFrom="margin">
              <wp:posOffset>4026535</wp:posOffset>
            </wp:positionV>
            <wp:extent cx="1543685" cy="3201670"/>
            <wp:effectExtent l="0" t="0" r="0" b="0"/>
            <wp:wrapSquare wrapText="bothSides"/>
            <wp:docPr id="75" name="图片 7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图形用户界面, 文本, 应用程序&#10;&#10;描述已自动生成"/>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543685" cy="32016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07AD4A8F" wp14:editId="3749C5B6">
                <wp:simplePos x="0" y="0"/>
                <wp:positionH relativeFrom="margin">
                  <wp:posOffset>244475</wp:posOffset>
                </wp:positionH>
                <wp:positionV relativeFrom="paragraph">
                  <wp:posOffset>592455</wp:posOffset>
                </wp:positionV>
                <wp:extent cx="563245" cy="611505"/>
                <wp:effectExtent l="0" t="0" r="27305" b="17145"/>
                <wp:wrapNone/>
                <wp:docPr id="74" name="八边形 74"/>
                <wp:cNvGraphicFramePr/>
                <a:graphic xmlns:a="http://schemas.openxmlformats.org/drawingml/2006/main">
                  <a:graphicData uri="http://schemas.microsoft.com/office/word/2010/wordprocessingShape">
                    <wps:wsp>
                      <wps:cNvSpPr/>
                      <wps:spPr>
                        <a:xfrm>
                          <a:off x="0" y="0"/>
                          <a:ext cx="562610" cy="61087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7939A"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AD4A8F" id="八边形 74" o:spid="_x0000_s1034" type="#_x0000_t10" style="position:absolute;left:0;text-align:left;margin-left:19.25pt;margin-top:46.65pt;width:44.35pt;height:48.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" fillcolor="#d9e2f3 [660]" strokecolor="#2f5496 [2404]" strokeweight="1pt">
                <v:textbox>
                  <w:txbxContent>
                    <w:p w14:paraId="2C67939A"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9</w:t>
                      </w:r>
                    </w:p>
                  </w:txbxContent>
                </v:textbox>
                <w10:wrap anchorx="margin"/>
              </v:shape>
            </w:pict>
          </mc:Fallback>
        </mc:AlternateContent>
      </w:r>
      <w:r>
        <w:rPr>
          <w:rFonts w:ascii="微软雅黑" w:eastAsia="微软雅黑" w:hAnsi="微软雅黑" w:hint="eastAsia"/>
          <w:sz w:val="24"/>
          <w:szCs w:val="24"/>
        </w:rPr>
        <w:t>对话框上方会显示对话结束时间以及评价医生服务的选项；对话过程中您可以语音输入或上传图片，如有问题可以选择“联系客服”进行咨询。如需购药，点击“我要用药”，随后医生会向您发送补充个信息链接，在个人信息补充完整后，医生将为您对症开药。问诊对话关闭后，您可以在“问诊记录”中点击“继续问诊”，回到问诊对话页面，也可以查看问诊详情；您可以在</w:t>
      </w:r>
      <w:proofErr w:type="gramStart"/>
      <w:r>
        <w:rPr>
          <w:rFonts w:ascii="微软雅黑" w:eastAsia="微软雅黑" w:hAnsi="微软雅黑" w:hint="eastAsia"/>
          <w:sz w:val="24"/>
          <w:szCs w:val="24"/>
        </w:rPr>
        <w:t>”</w:t>
      </w:r>
      <w:proofErr w:type="gramEnd"/>
      <w:r>
        <w:rPr>
          <w:rFonts w:ascii="微软雅黑" w:eastAsia="微软雅黑" w:hAnsi="微软雅黑" w:hint="eastAsia"/>
          <w:sz w:val="24"/>
          <w:szCs w:val="24"/>
        </w:rPr>
        <w:t>开药记录</w:t>
      </w:r>
      <w:proofErr w:type="gramStart"/>
      <w:r>
        <w:rPr>
          <w:rFonts w:ascii="微软雅黑" w:eastAsia="微软雅黑" w:hAnsi="微软雅黑" w:hint="eastAsia"/>
          <w:sz w:val="24"/>
          <w:szCs w:val="24"/>
        </w:rPr>
        <w:t>”</w:t>
      </w:r>
      <w:proofErr w:type="gramEnd"/>
      <w:r>
        <w:rPr>
          <w:rFonts w:ascii="微软雅黑" w:eastAsia="微软雅黑" w:hAnsi="微软雅黑" w:hint="eastAsia"/>
          <w:sz w:val="24"/>
          <w:szCs w:val="24"/>
        </w:rPr>
        <w:t>中查看医生的处方。</w:t>
      </w:r>
    </w:p>
    <w:p w14:paraId="50DEDA05" w14:textId="3110A5D7" w:rsidR="00040821" w:rsidRDefault="00040821" w:rsidP="00040821">
      <w:pPr>
        <w:adjustRightInd w:val="0"/>
        <w:snapToGrid w:val="0"/>
        <w:spacing w:after="240"/>
        <w:ind w:left="4956"/>
        <w:rPr>
          <w:rFonts w:ascii="微软雅黑" w:eastAsia="微软雅黑" w:hAnsi="微软雅黑"/>
          <w:sz w:val="22"/>
        </w:rPr>
      </w:pPr>
      <w:r>
        <w:rPr>
          <w:noProof/>
        </w:rPr>
        <mc:AlternateContent>
          <mc:Choice Requires="wps">
            <w:drawing>
              <wp:anchor distT="0" distB="0" distL="114300" distR="114300" simplePos="0" relativeHeight="251679744" behindDoc="0" locked="0" layoutInCell="1" allowOverlap="1" wp14:anchorId="1E1214E3" wp14:editId="2432BA40">
                <wp:simplePos x="0" y="0"/>
                <wp:positionH relativeFrom="margin">
                  <wp:posOffset>186690</wp:posOffset>
                </wp:positionH>
                <wp:positionV relativeFrom="paragraph">
                  <wp:posOffset>1431290</wp:posOffset>
                </wp:positionV>
                <wp:extent cx="640080" cy="611505"/>
                <wp:effectExtent l="0" t="0" r="26670" b="17145"/>
                <wp:wrapNone/>
                <wp:docPr id="73" name="八边形 73"/>
                <wp:cNvGraphicFramePr/>
                <a:graphic xmlns:a="http://schemas.openxmlformats.org/drawingml/2006/main">
                  <a:graphicData uri="http://schemas.microsoft.com/office/word/2010/wordprocessingShape">
                    <wps:wsp>
                      <wps:cNvSpPr/>
                      <wps:spPr>
                        <a:xfrm>
                          <a:off x="0" y="0"/>
                          <a:ext cx="639445" cy="61087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65397"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E1214E3" id="八边形 73" o:spid="_x0000_s1035" type="#_x0000_t10" style="position:absolute;left:0;text-align:left;margin-left:14.7pt;margin-top:112.7pt;width:50.4pt;height:48.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" fillcolor="#d9e2f3 [660]" strokecolor="#2f5496 [2404]" strokeweight="1pt">
                <v:textbox>
                  <w:txbxContent>
                    <w:p w14:paraId="1C965397"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10</w:t>
                      </w:r>
                    </w:p>
                  </w:txbxContent>
                </v:textbox>
                <w10:wrap anchorx="margin"/>
              </v:shape>
            </w:pict>
          </mc:Fallback>
        </mc:AlternateContent>
      </w:r>
      <w:r>
        <w:rPr>
          <w:rFonts w:ascii="微软雅黑" w:eastAsia="微软雅黑" w:hAnsi="微软雅黑" w:hint="eastAsia"/>
          <w:sz w:val="24"/>
          <w:szCs w:val="24"/>
        </w:rPr>
        <w:t>注意：您需要在个人信息补充部分提交有效的本人身份证件信息、电子签名和收货地址，并授权互联网医院代为申请理赔；在</w:t>
      </w:r>
      <w:proofErr w:type="gramStart"/>
      <w:r>
        <w:rPr>
          <w:rFonts w:ascii="微软雅黑" w:eastAsia="微软雅黑" w:hAnsi="微软雅黑" w:hint="eastAsia"/>
          <w:sz w:val="24"/>
          <w:szCs w:val="24"/>
        </w:rPr>
        <w:t>您支付自</w:t>
      </w:r>
      <w:proofErr w:type="gramEnd"/>
      <w:r>
        <w:rPr>
          <w:rFonts w:ascii="微软雅黑" w:eastAsia="微软雅黑" w:hAnsi="微软雅黑" w:hint="eastAsia"/>
          <w:sz w:val="24"/>
          <w:szCs w:val="24"/>
        </w:rPr>
        <w:t>付部分的费用后，互联网药品服务商将为您送药上门。</w:t>
      </w:r>
    </w:p>
    <w:p w14:paraId="105EC511" w14:textId="77777777" w:rsidR="00040821" w:rsidRDefault="00040821" w:rsidP="00040821">
      <w:pPr>
        <w:spacing w:after="240"/>
        <w:ind w:left="4956"/>
        <w:rPr>
          <w:rFonts w:ascii="微软雅黑" w:eastAsia="微软雅黑" w:hAnsi="微软雅黑"/>
          <w:sz w:val="22"/>
        </w:rPr>
      </w:pPr>
    </w:p>
    <w:p w14:paraId="1EBAC916" w14:textId="77777777" w:rsidR="00040821" w:rsidRDefault="00040821" w:rsidP="00040821">
      <w:pPr>
        <w:spacing w:after="240"/>
        <w:ind w:left="4956"/>
        <w:rPr>
          <w:rFonts w:ascii="微软雅黑" w:eastAsia="微软雅黑" w:hAnsi="微软雅黑"/>
          <w:sz w:val="22"/>
        </w:rPr>
      </w:pPr>
    </w:p>
    <w:p w14:paraId="7EC11566" w14:textId="77777777" w:rsidR="00040821" w:rsidRDefault="00040821" w:rsidP="00040821">
      <w:pPr>
        <w:widowControl/>
        <w:adjustRightInd w:val="0"/>
        <w:snapToGrid w:val="0"/>
        <w:spacing w:before="200" w:after="200"/>
        <w:contextualSpacing/>
        <w:jc w:val="left"/>
        <w:rPr>
          <w:rFonts w:ascii="微软雅黑" w:eastAsia="微软雅黑" w:hAnsi="微软雅黑"/>
          <w:szCs w:val="21"/>
        </w:rPr>
      </w:pPr>
    </w:p>
    <w:p w14:paraId="505EE40A" w14:textId="77777777" w:rsidR="00040821" w:rsidRDefault="00040821" w:rsidP="00040821">
      <w:pPr>
        <w:widowControl/>
        <w:adjustRightInd w:val="0"/>
        <w:snapToGrid w:val="0"/>
        <w:spacing w:before="200" w:after="200"/>
        <w:contextualSpacing/>
        <w:jc w:val="left"/>
        <w:rPr>
          <w:rFonts w:ascii="微软雅黑" w:eastAsia="微软雅黑" w:hAnsi="微软雅黑"/>
          <w:szCs w:val="21"/>
        </w:rPr>
      </w:pPr>
    </w:p>
    <w:p w14:paraId="635F2261" w14:textId="77777777" w:rsidR="00040821" w:rsidRDefault="00040821" w:rsidP="00040821">
      <w:pPr>
        <w:widowControl/>
        <w:adjustRightInd w:val="0"/>
        <w:snapToGrid w:val="0"/>
        <w:spacing w:before="200" w:after="200"/>
        <w:contextualSpacing/>
        <w:jc w:val="left"/>
        <w:rPr>
          <w:rFonts w:ascii="微软雅黑" w:eastAsia="微软雅黑" w:hAnsi="微软雅黑"/>
          <w:szCs w:val="21"/>
        </w:rPr>
      </w:pPr>
    </w:p>
    <w:p w14:paraId="53B6DFC5" w14:textId="77777777" w:rsidR="00040821" w:rsidRDefault="00040821" w:rsidP="00040821">
      <w:pPr>
        <w:widowControl/>
        <w:adjustRightInd w:val="0"/>
        <w:snapToGrid w:val="0"/>
        <w:spacing w:before="200" w:after="200"/>
        <w:contextualSpacing/>
        <w:jc w:val="left"/>
        <w:rPr>
          <w:rFonts w:ascii="微软雅黑" w:eastAsia="微软雅黑" w:hAnsi="微软雅黑"/>
          <w:szCs w:val="21"/>
        </w:rPr>
      </w:pPr>
    </w:p>
    <w:p w14:paraId="29B35E10" w14:textId="77777777" w:rsidR="00040821" w:rsidRDefault="00040821" w:rsidP="00040821">
      <w:pPr>
        <w:spacing w:after="240"/>
        <w:rPr>
          <w:rFonts w:ascii="微软雅黑" w:eastAsia="微软雅黑" w:hAnsi="微软雅黑"/>
          <w:sz w:val="22"/>
        </w:rPr>
      </w:pPr>
    </w:p>
    <w:p w14:paraId="612C48F4" w14:textId="77777777" w:rsidR="00040821" w:rsidRDefault="00040821" w:rsidP="00040821">
      <w:pPr>
        <w:spacing w:after="240"/>
        <w:rPr>
          <w:rFonts w:ascii="微软雅黑" w:eastAsia="微软雅黑" w:hAnsi="微软雅黑"/>
          <w:sz w:val="22"/>
        </w:rPr>
      </w:pPr>
    </w:p>
    <w:p w14:paraId="7AF79ADE" w14:textId="5241BFC1" w:rsidR="00040821" w:rsidRDefault="00040821" w:rsidP="00040821">
      <w:pPr>
        <w:adjustRightInd w:val="0"/>
        <w:snapToGrid w:val="0"/>
        <w:spacing w:after="240"/>
        <w:ind w:left="4956"/>
        <w:rPr>
          <w:rFonts w:ascii="微软雅黑" w:eastAsia="微软雅黑" w:hAnsi="微软雅黑"/>
          <w:b/>
          <w:bCs/>
          <w:color w:val="4472C4" w:themeColor="accent1"/>
          <w:sz w:val="32"/>
          <w:szCs w:val="32"/>
        </w:rPr>
      </w:pPr>
      <w:r>
        <w:rPr>
          <w:noProof/>
        </w:rPr>
        <w:drawing>
          <wp:anchor distT="0" distB="0" distL="114300" distR="114300" simplePos="0" relativeHeight="251681792" behindDoc="0" locked="0" layoutInCell="1" allowOverlap="1" wp14:anchorId="36B80023" wp14:editId="491FE8A4">
            <wp:simplePos x="0" y="0"/>
            <wp:positionH relativeFrom="margin">
              <wp:posOffset>635000</wp:posOffset>
            </wp:positionH>
            <wp:positionV relativeFrom="margin">
              <wp:posOffset>857250</wp:posOffset>
            </wp:positionV>
            <wp:extent cx="1656080" cy="3348990"/>
            <wp:effectExtent l="0" t="0" r="1270" b="3810"/>
            <wp:wrapSquare wrapText="bothSides"/>
            <wp:docPr id="72" name="图片 72"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图形用户界面, 网站&#10;&#10;描述已自动生成"/>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656080" cy="3348990"/>
                    </a:xfrm>
                    <a:prstGeom prst="rect">
                      <a:avLst/>
                    </a:prstGeom>
                    <a:noFill/>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hint="eastAsia"/>
          <w:b/>
          <w:bCs/>
          <w:color w:val="4472C4" w:themeColor="accent1"/>
          <w:sz w:val="32"/>
          <w:szCs w:val="32"/>
        </w:rPr>
        <w:t>“视频问诊”</w:t>
      </w:r>
    </w:p>
    <w:p w14:paraId="07FD3BE0" w14:textId="77777777" w:rsidR="00040821" w:rsidRDefault="00040821" w:rsidP="00040821">
      <w:pPr>
        <w:adjustRightInd w:val="0"/>
        <w:snapToGrid w:val="0"/>
        <w:spacing w:after="240"/>
        <w:ind w:left="4956"/>
        <w:rPr>
          <w:rFonts w:ascii="微软雅黑" w:eastAsia="微软雅黑" w:hAnsi="微软雅黑"/>
          <w:sz w:val="24"/>
          <w:szCs w:val="24"/>
        </w:rPr>
      </w:pPr>
      <w:r>
        <w:rPr>
          <w:rFonts w:ascii="微软雅黑" w:eastAsia="微软雅黑" w:hAnsi="微软雅黑" w:hint="eastAsia"/>
          <w:sz w:val="24"/>
          <w:szCs w:val="24"/>
        </w:rPr>
        <w:t>点击“视频问诊”，授权使用麦克风和摄像头后，系统将为您接通医生，您可以随时随地与医生一对一交流病情，视频问诊结束后10分钟左右，医生会为您发送“视频小结”，您可以对该医生的服务进行评价 。如需购药，参见“图文问诊”购药流程。</w:t>
      </w:r>
    </w:p>
    <w:p w14:paraId="18EEB25B" w14:textId="345BC28A" w:rsidR="00040821" w:rsidRDefault="00040821" w:rsidP="00040821">
      <w:pPr>
        <w:adjustRightInd w:val="0"/>
        <w:snapToGrid w:val="0"/>
        <w:spacing w:after="240"/>
        <w:ind w:left="4956"/>
        <w:rPr>
          <w:rFonts w:ascii="微软雅黑" w:eastAsia="微软雅黑" w:hAnsi="微软雅黑"/>
          <w:sz w:val="22"/>
        </w:rPr>
      </w:pPr>
      <w:r>
        <w:rPr>
          <w:noProof/>
        </w:rPr>
        <mc:AlternateContent>
          <mc:Choice Requires="wps">
            <w:drawing>
              <wp:anchor distT="0" distB="0" distL="114300" distR="114300" simplePos="0" relativeHeight="251682816" behindDoc="0" locked="0" layoutInCell="1" allowOverlap="1" wp14:anchorId="4BEA16FB" wp14:editId="682CA8AD">
                <wp:simplePos x="0" y="0"/>
                <wp:positionH relativeFrom="column">
                  <wp:posOffset>309880</wp:posOffset>
                </wp:positionH>
                <wp:positionV relativeFrom="paragraph">
                  <wp:posOffset>387985</wp:posOffset>
                </wp:positionV>
                <wp:extent cx="614680" cy="609600"/>
                <wp:effectExtent l="0" t="0" r="13970" b="19050"/>
                <wp:wrapNone/>
                <wp:docPr id="71" name="八边形 71"/>
                <wp:cNvGraphicFramePr/>
                <a:graphic xmlns:a="http://schemas.openxmlformats.org/drawingml/2006/main">
                  <a:graphicData uri="http://schemas.microsoft.com/office/word/2010/wordprocessingShape">
                    <wps:wsp>
                      <wps:cNvSpPr/>
                      <wps:spPr>
                        <a:xfrm>
                          <a:off x="0" y="0"/>
                          <a:ext cx="614045" cy="60960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176C3"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EA16FB" id="八边形 71" o:spid="_x0000_s1036" type="#_x0000_t10" style="position:absolute;left:0;text-align:left;margin-left:24.4pt;margin-top:30.55pt;width:48.4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" fillcolor="#d9e2f3 [660]" strokecolor="#2f5496 [2404]" strokeweight="1pt">
                <v:textbox>
                  <w:txbxContent>
                    <w:p w14:paraId="4E1176C3"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11</w:t>
                      </w:r>
                    </w:p>
                  </w:txbxContent>
                </v:textbox>
              </v:shape>
            </w:pict>
          </mc:Fallback>
        </mc:AlternateContent>
      </w:r>
    </w:p>
    <w:p w14:paraId="183D0675" w14:textId="77777777" w:rsidR="00040821" w:rsidRDefault="00040821" w:rsidP="00040821">
      <w:pPr>
        <w:adjustRightInd w:val="0"/>
        <w:snapToGrid w:val="0"/>
        <w:spacing w:after="240"/>
        <w:ind w:left="4956"/>
        <w:rPr>
          <w:rFonts w:ascii="微软雅黑" w:eastAsia="微软雅黑" w:hAnsi="微软雅黑"/>
          <w:sz w:val="28"/>
          <w:szCs w:val="28"/>
        </w:rPr>
      </w:pPr>
      <w:r>
        <w:rPr>
          <w:rFonts w:ascii="微软雅黑" w:eastAsia="微软雅黑" w:hAnsi="微软雅黑" w:hint="eastAsia"/>
          <w:sz w:val="24"/>
          <w:szCs w:val="24"/>
        </w:rPr>
        <w:t>视频接通</w:t>
      </w:r>
      <w:proofErr w:type="gramStart"/>
      <w:r>
        <w:rPr>
          <w:rFonts w:ascii="微软雅黑" w:eastAsia="微软雅黑" w:hAnsi="微软雅黑" w:hint="eastAsia"/>
          <w:sz w:val="24"/>
          <w:szCs w:val="24"/>
        </w:rPr>
        <w:t>且咨询</w:t>
      </w:r>
      <w:proofErr w:type="gramEnd"/>
      <w:r>
        <w:rPr>
          <w:rFonts w:ascii="微软雅黑" w:eastAsia="微软雅黑" w:hAnsi="微软雅黑" w:hint="eastAsia"/>
          <w:sz w:val="24"/>
          <w:szCs w:val="24"/>
        </w:rPr>
        <w:t>医生发送了“医生小结”后，系统会记录一次问诊服务，未接通不计入；24小时未收到“医生小结”，系统会为您恢复一次可视频问诊的次数，您可以再次问诊。</w:t>
      </w:r>
    </w:p>
    <w:p w14:paraId="782D6F39" w14:textId="3F14B903" w:rsidR="00040821" w:rsidRDefault="00040821" w:rsidP="00040821">
      <w:pPr>
        <w:pStyle w:val="Style2"/>
        <w:adjustRightInd w:val="0"/>
        <w:snapToGrid w:val="0"/>
        <w:ind w:left="4956"/>
      </w:pPr>
      <w:r>
        <w:rPr>
          <w:noProof/>
          <w:lang w:val="en-US"/>
        </w:rPr>
        <w:drawing>
          <wp:anchor distT="0" distB="0" distL="114300" distR="114300" simplePos="0" relativeHeight="251680768" behindDoc="0" locked="0" layoutInCell="1" allowOverlap="1" wp14:anchorId="6E8073F9" wp14:editId="144FF188">
            <wp:simplePos x="0" y="0"/>
            <wp:positionH relativeFrom="margin">
              <wp:posOffset>713105</wp:posOffset>
            </wp:positionH>
            <wp:positionV relativeFrom="margin">
              <wp:posOffset>4827270</wp:posOffset>
            </wp:positionV>
            <wp:extent cx="1577975" cy="3230880"/>
            <wp:effectExtent l="0" t="0" r="3175" b="7620"/>
            <wp:wrapSquare wrapText="bothSides"/>
            <wp:docPr id="70" name="图片 70" descr="穿白色衣服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穿白色衣服的人&#10;&#10;描述已自动生成"/>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577975" cy="3230880"/>
                    </a:xfrm>
                    <a:prstGeom prst="rect">
                      <a:avLst/>
                    </a:prstGeom>
                    <a:noFill/>
                  </pic:spPr>
                </pic:pic>
              </a:graphicData>
            </a:graphic>
            <wp14:sizeRelH relativeFrom="margin">
              <wp14:pctWidth>0</wp14:pctWidth>
            </wp14:sizeRelH>
            <wp14:sizeRelV relativeFrom="margin">
              <wp14:pctHeight>0</wp14:pctHeight>
            </wp14:sizeRelV>
          </wp:anchor>
        </w:drawing>
      </w:r>
    </w:p>
    <w:p w14:paraId="0210CACF" w14:textId="77777777" w:rsidR="00040821" w:rsidRDefault="00040821" w:rsidP="00040821">
      <w:pPr>
        <w:adjustRightInd w:val="0"/>
        <w:snapToGrid w:val="0"/>
        <w:spacing w:after="240"/>
        <w:ind w:left="4956"/>
        <w:rPr>
          <w:rFonts w:ascii="微软雅黑" w:eastAsia="微软雅黑" w:hAnsi="微软雅黑"/>
          <w:b/>
          <w:bCs/>
          <w:color w:val="4472C4" w:themeColor="accent1"/>
          <w:sz w:val="32"/>
          <w:szCs w:val="32"/>
        </w:rPr>
      </w:pPr>
    </w:p>
    <w:p w14:paraId="5941064B" w14:textId="77777777" w:rsidR="00040821" w:rsidRDefault="00040821" w:rsidP="00040821">
      <w:pPr>
        <w:adjustRightInd w:val="0"/>
        <w:snapToGrid w:val="0"/>
        <w:spacing w:after="240"/>
        <w:ind w:left="4956"/>
        <w:rPr>
          <w:rFonts w:ascii="微软雅黑" w:eastAsia="微软雅黑" w:hAnsi="微软雅黑"/>
          <w:b/>
          <w:bCs/>
          <w:color w:val="4472C4" w:themeColor="accent1"/>
          <w:sz w:val="32"/>
          <w:szCs w:val="32"/>
        </w:rPr>
      </w:pPr>
    </w:p>
    <w:p w14:paraId="2E9B53B3" w14:textId="77777777" w:rsidR="00040821" w:rsidRDefault="00040821" w:rsidP="00040821">
      <w:pPr>
        <w:adjustRightInd w:val="0"/>
        <w:snapToGrid w:val="0"/>
        <w:spacing w:after="240"/>
        <w:ind w:left="4956"/>
        <w:rPr>
          <w:rFonts w:ascii="微软雅黑" w:eastAsia="微软雅黑" w:hAnsi="微软雅黑"/>
          <w:b/>
          <w:bCs/>
          <w:color w:val="4472C4" w:themeColor="accent1"/>
          <w:sz w:val="32"/>
          <w:szCs w:val="32"/>
        </w:rPr>
      </w:pPr>
    </w:p>
    <w:p w14:paraId="17E6CC74" w14:textId="144E3827" w:rsidR="00040821" w:rsidRDefault="00040821" w:rsidP="00040821">
      <w:pPr>
        <w:adjustRightInd w:val="0"/>
        <w:snapToGrid w:val="0"/>
        <w:spacing w:after="240"/>
        <w:ind w:left="4956"/>
        <w:rPr>
          <w:rFonts w:ascii="微软雅黑" w:eastAsia="微软雅黑" w:hAnsi="微软雅黑"/>
          <w:b/>
          <w:bCs/>
          <w:color w:val="4472C4" w:themeColor="accent1"/>
          <w:sz w:val="32"/>
          <w:szCs w:val="32"/>
        </w:rPr>
      </w:pPr>
      <w:r>
        <w:rPr>
          <w:noProof/>
        </w:rPr>
        <mc:AlternateContent>
          <mc:Choice Requires="wps">
            <w:drawing>
              <wp:anchor distT="0" distB="0" distL="114300" distR="114300" simplePos="0" relativeHeight="251683840" behindDoc="0" locked="0" layoutInCell="1" allowOverlap="1" wp14:anchorId="50EDFAA9" wp14:editId="59F1AB79">
                <wp:simplePos x="0" y="0"/>
                <wp:positionH relativeFrom="column">
                  <wp:posOffset>328295</wp:posOffset>
                </wp:positionH>
                <wp:positionV relativeFrom="paragraph">
                  <wp:posOffset>5080</wp:posOffset>
                </wp:positionV>
                <wp:extent cx="614045" cy="609600"/>
                <wp:effectExtent l="0" t="0" r="14605" b="19050"/>
                <wp:wrapNone/>
                <wp:docPr id="69" name="八边形 69"/>
                <wp:cNvGraphicFramePr/>
                <a:graphic xmlns:a="http://schemas.openxmlformats.org/drawingml/2006/main">
                  <a:graphicData uri="http://schemas.microsoft.com/office/word/2010/wordprocessingShape">
                    <wps:wsp>
                      <wps:cNvSpPr/>
                      <wps:spPr>
                        <a:xfrm>
                          <a:off x="0" y="0"/>
                          <a:ext cx="614045" cy="60960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5E571"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EDFAA9" id="八边形 69" o:spid="_x0000_s1037" type="#_x0000_t10" style="position:absolute;left:0;text-align:left;margin-left:25.85pt;margin-top:.4pt;width:48.35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" fillcolor="#d9e2f3 [660]" strokecolor="#2f5496 [2404]" strokeweight="1pt">
                <v:textbox>
                  <w:txbxContent>
                    <w:p w14:paraId="0F05E571"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12</w:t>
                      </w:r>
                    </w:p>
                  </w:txbxContent>
                </v:textbox>
              </v:shape>
            </w:pict>
          </mc:Fallback>
        </mc:AlternateContent>
      </w:r>
    </w:p>
    <w:p w14:paraId="0C3E2A21" w14:textId="77777777" w:rsidR="00040821" w:rsidRDefault="00040821" w:rsidP="00040821">
      <w:pPr>
        <w:adjustRightInd w:val="0"/>
        <w:snapToGrid w:val="0"/>
        <w:spacing w:after="240"/>
        <w:ind w:left="4956"/>
        <w:rPr>
          <w:rFonts w:ascii="微软雅黑" w:eastAsia="微软雅黑" w:hAnsi="微软雅黑"/>
          <w:b/>
          <w:bCs/>
          <w:color w:val="4472C4" w:themeColor="accent1"/>
          <w:sz w:val="32"/>
          <w:szCs w:val="32"/>
        </w:rPr>
      </w:pPr>
    </w:p>
    <w:p w14:paraId="47E2D901" w14:textId="77777777" w:rsidR="00040821" w:rsidRDefault="00040821" w:rsidP="00040821">
      <w:pPr>
        <w:widowControl/>
        <w:adjustRightInd w:val="0"/>
        <w:snapToGrid w:val="0"/>
        <w:spacing w:before="200" w:after="200"/>
        <w:contextualSpacing/>
        <w:jc w:val="left"/>
        <w:rPr>
          <w:rFonts w:ascii="微软雅黑" w:eastAsia="微软雅黑" w:hAnsi="微软雅黑"/>
          <w:szCs w:val="21"/>
        </w:rPr>
      </w:pPr>
    </w:p>
    <w:p w14:paraId="64ABCADC" w14:textId="77777777" w:rsidR="00040821" w:rsidRDefault="00040821" w:rsidP="00040821">
      <w:pPr>
        <w:widowControl/>
        <w:adjustRightInd w:val="0"/>
        <w:snapToGrid w:val="0"/>
        <w:spacing w:before="200" w:after="200"/>
        <w:contextualSpacing/>
        <w:jc w:val="left"/>
        <w:rPr>
          <w:rFonts w:ascii="微软雅黑" w:eastAsia="微软雅黑" w:hAnsi="微软雅黑"/>
          <w:szCs w:val="21"/>
        </w:rPr>
      </w:pPr>
    </w:p>
    <w:p w14:paraId="2D924F69" w14:textId="1079F957" w:rsidR="00040821" w:rsidRDefault="00040821" w:rsidP="00040821">
      <w:pPr>
        <w:spacing w:after="240"/>
        <w:rPr>
          <w:rFonts w:ascii="微软雅黑" w:eastAsia="微软雅黑" w:hAnsi="微软雅黑"/>
          <w:b/>
          <w:bCs/>
          <w:color w:val="4472C4" w:themeColor="accent1"/>
          <w:sz w:val="32"/>
          <w:szCs w:val="32"/>
        </w:rPr>
      </w:pPr>
      <w:r>
        <w:rPr>
          <w:noProof/>
        </w:rPr>
        <w:lastRenderedPageBreak/>
        <w:drawing>
          <wp:anchor distT="0" distB="0" distL="114300" distR="114300" simplePos="0" relativeHeight="251684864" behindDoc="0" locked="0" layoutInCell="1" allowOverlap="1" wp14:anchorId="54B6121D" wp14:editId="274C1C39">
            <wp:simplePos x="0" y="0"/>
            <wp:positionH relativeFrom="margin">
              <wp:posOffset>539115</wp:posOffset>
            </wp:positionH>
            <wp:positionV relativeFrom="page">
              <wp:posOffset>904875</wp:posOffset>
            </wp:positionV>
            <wp:extent cx="1742440" cy="4144645"/>
            <wp:effectExtent l="0" t="0" r="0" b="8255"/>
            <wp:wrapSquare wrapText="bothSides"/>
            <wp:docPr id="68" name="图片 6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图形用户界面, 应用程序&#10;&#10;描述已自动生成"/>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742440" cy="4144645"/>
                    </a:xfrm>
                    <a:prstGeom prst="rect">
                      <a:avLst/>
                    </a:prstGeom>
                    <a:noFill/>
                  </pic:spPr>
                </pic:pic>
              </a:graphicData>
            </a:graphic>
            <wp14:sizeRelH relativeFrom="margin">
              <wp14:pctWidth>0</wp14:pctWidth>
            </wp14:sizeRelH>
            <wp14:sizeRelV relativeFrom="margin">
              <wp14:pctHeight>0</wp14:pctHeight>
            </wp14:sizeRelV>
          </wp:anchor>
        </w:drawing>
      </w:r>
    </w:p>
    <w:p w14:paraId="60FD41CA" w14:textId="77777777" w:rsidR="00040821" w:rsidRDefault="00040821" w:rsidP="00040821">
      <w:pPr>
        <w:adjustRightInd w:val="0"/>
        <w:snapToGrid w:val="0"/>
        <w:spacing w:after="240"/>
        <w:ind w:left="4956"/>
        <w:rPr>
          <w:rFonts w:ascii="微软雅黑" w:eastAsia="微软雅黑" w:hAnsi="微软雅黑"/>
          <w:b/>
          <w:bCs/>
          <w:color w:val="4472C4" w:themeColor="accent1"/>
          <w:sz w:val="32"/>
          <w:szCs w:val="32"/>
        </w:rPr>
      </w:pPr>
      <w:r>
        <w:rPr>
          <w:rFonts w:ascii="微软雅黑" w:eastAsia="微软雅黑" w:hAnsi="微软雅黑" w:hint="eastAsia"/>
          <w:b/>
          <w:bCs/>
          <w:color w:val="4472C4" w:themeColor="accent1"/>
          <w:sz w:val="32"/>
          <w:szCs w:val="32"/>
        </w:rPr>
        <w:t>更多服务</w:t>
      </w:r>
    </w:p>
    <w:p w14:paraId="6ED1C9A2" w14:textId="77777777" w:rsidR="00040821" w:rsidRDefault="00040821" w:rsidP="00040821">
      <w:pPr>
        <w:adjustRightInd w:val="0"/>
        <w:snapToGrid w:val="0"/>
        <w:spacing w:after="240"/>
        <w:ind w:left="4956"/>
        <w:rPr>
          <w:rFonts w:ascii="微软雅黑" w:eastAsia="微软雅黑" w:hAnsi="微软雅黑"/>
          <w:sz w:val="24"/>
          <w:szCs w:val="24"/>
        </w:rPr>
      </w:pPr>
      <w:r>
        <w:rPr>
          <w:rFonts w:ascii="微软雅黑" w:eastAsia="微软雅黑" w:hAnsi="微软雅黑" w:hint="eastAsia"/>
          <w:sz w:val="24"/>
          <w:szCs w:val="24"/>
        </w:rPr>
        <w:t>您可以在“健康关爱”平台主页看到平台提供的全部服务内容，可以根据个人的健康服务需求选择适合您的服务项目（非保单权益项目需自费购买）。页面底端为您显示了健康资讯，您可以在此</w:t>
      </w:r>
      <w:proofErr w:type="gramStart"/>
      <w:r>
        <w:rPr>
          <w:rFonts w:ascii="微软雅黑" w:eastAsia="微软雅黑" w:hAnsi="微软雅黑" w:hint="eastAsia"/>
          <w:sz w:val="24"/>
          <w:szCs w:val="24"/>
        </w:rPr>
        <w:t>浏览您</w:t>
      </w:r>
      <w:proofErr w:type="gramEnd"/>
      <w:r>
        <w:rPr>
          <w:rFonts w:ascii="微软雅黑" w:eastAsia="微软雅黑" w:hAnsi="微软雅黑" w:hint="eastAsia"/>
          <w:sz w:val="24"/>
          <w:szCs w:val="24"/>
        </w:rPr>
        <w:t>感兴趣的日常健康问题。</w:t>
      </w:r>
    </w:p>
    <w:p w14:paraId="0131313C" w14:textId="503499D3" w:rsidR="00040821" w:rsidRDefault="00040821" w:rsidP="00040821">
      <w:pPr>
        <w:adjustRightInd w:val="0"/>
        <w:snapToGrid w:val="0"/>
        <w:spacing w:after="240"/>
        <w:ind w:left="4956"/>
        <w:rPr>
          <w:rFonts w:ascii="微软雅黑" w:eastAsia="微软雅黑" w:hAnsi="微软雅黑"/>
          <w:sz w:val="24"/>
          <w:szCs w:val="24"/>
        </w:rPr>
      </w:pPr>
      <w:r>
        <w:rPr>
          <w:noProof/>
        </w:rPr>
        <mc:AlternateContent>
          <mc:Choice Requires="wps">
            <w:drawing>
              <wp:anchor distT="0" distB="0" distL="114300" distR="114300" simplePos="0" relativeHeight="251686912" behindDoc="0" locked="0" layoutInCell="1" allowOverlap="1" wp14:anchorId="67E1D1E0" wp14:editId="2DE37353">
                <wp:simplePos x="0" y="0"/>
                <wp:positionH relativeFrom="column">
                  <wp:posOffset>280670</wp:posOffset>
                </wp:positionH>
                <wp:positionV relativeFrom="paragraph">
                  <wp:posOffset>667385</wp:posOffset>
                </wp:positionV>
                <wp:extent cx="614045" cy="609600"/>
                <wp:effectExtent l="0" t="0" r="14605" b="19050"/>
                <wp:wrapNone/>
                <wp:docPr id="67" name="八边形 67"/>
                <wp:cNvGraphicFramePr/>
                <a:graphic xmlns:a="http://schemas.openxmlformats.org/drawingml/2006/main">
                  <a:graphicData uri="http://schemas.microsoft.com/office/word/2010/wordprocessingShape">
                    <wps:wsp>
                      <wps:cNvSpPr/>
                      <wps:spPr>
                        <a:xfrm>
                          <a:off x="0" y="0"/>
                          <a:ext cx="614045" cy="60960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FE847"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7E1D1E0" id="八边形 67" o:spid="_x0000_s1038" type="#_x0000_t10" style="position:absolute;left:0;text-align:left;margin-left:22.1pt;margin-top:52.55pt;width:48.35pt;height: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" fillcolor="#d9e2f3 [660]" strokecolor="#2f5496 [2404]" strokeweight="1pt">
                <v:textbox>
                  <w:txbxContent>
                    <w:p w14:paraId="703FE847"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13</w:t>
                      </w:r>
                    </w:p>
                  </w:txbxContent>
                </v:textbox>
              </v:shape>
            </w:pict>
          </mc:Fallback>
        </mc:AlternateContent>
      </w:r>
      <w:r>
        <w:rPr>
          <w:rFonts w:ascii="微软雅黑" w:eastAsia="微软雅黑" w:hAnsi="微软雅黑" w:hint="eastAsia"/>
          <w:sz w:val="24"/>
          <w:szCs w:val="24"/>
        </w:rPr>
        <w:t>“互联网门诊服务”主页同样为您提供了保单附加健康服务的入口以及健康资讯。</w:t>
      </w:r>
    </w:p>
    <w:p w14:paraId="573A7521" w14:textId="77777777" w:rsidR="00040821" w:rsidRDefault="00040821" w:rsidP="00040821">
      <w:pPr>
        <w:adjustRightInd w:val="0"/>
        <w:snapToGrid w:val="0"/>
        <w:spacing w:after="240"/>
        <w:ind w:left="4956"/>
        <w:rPr>
          <w:rFonts w:ascii="微软雅黑" w:eastAsia="微软雅黑" w:hAnsi="微软雅黑"/>
          <w:sz w:val="24"/>
          <w:szCs w:val="24"/>
        </w:rPr>
      </w:pPr>
    </w:p>
    <w:p w14:paraId="78AC64E1" w14:textId="77777777" w:rsidR="00040821" w:rsidRDefault="00040821" w:rsidP="00040821">
      <w:pPr>
        <w:adjustRightInd w:val="0"/>
        <w:snapToGrid w:val="0"/>
        <w:spacing w:after="240"/>
        <w:rPr>
          <w:rFonts w:ascii="微软雅黑" w:eastAsia="微软雅黑" w:hAnsi="微软雅黑"/>
          <w:sz w:val="24"/>
          <w:szCs w:val="24"/>
        </w:rPr>
      </w:pPr>
    </w:p>
    <w:p w14:paraId="08A6F4A4" w14:textId="77777777" w:rsidR="00040821" w:rsidRDefault="00040821" w:rsidP="00040821">
      <w:pPr>
        <w:adjustRightInd w:val="0"/>
        <w:snapToGrid w:val="0"/>
        <w:spacing w:after="240"/>
        <w:rPr>
          <w:rFonts w:ascii="微软雅黑" w:eastAsia="微软雅黑" w:hAnsi="微软雅黑"/>
          <w:sz w:val="24"/>
          <w:szCs w:val="24"/>
        </w:rPr>
      </w:pPr>
    </w:p>
    <w:p w14:paraId="0803F672" w14:textId="73B26A58" w:rsidR="00040821" w:rsidRDefault="00040821" w:rsidP="00040821">
      <w:pPr>
        <w:pStyle w:val="Style1"/>
        <w:adjustRightInd w:val="0"/>
        <w:snapToGrid w:val="0"/>
        <w:ind w:firstLine="640"/>
        <w:rPr>
          <w:color w:val="FF0000"/>
          <w:sz w:val="48"/>
          <w:szCs w:val="48"/>
        </w:rPr>
      </w:pPr>
      <w:r>
        <w:rPr>
          <w:noProof/>
          <w:lang w:val="en-US"/>
        </w:rPr>
        <mc:AlternateContent>
          <mc:Choice Requires="wps">
            <w:drawing>
              <wp:anchor distT="0" distB="0" distL="114300" distR="114300" simplePos="0" relativeHeight="251687936" behindDoc="0" locked="0" layoutInCell="1" allowOverlap="1" wp14:anchorId="5D3D7B6E" wp14:editId="09CC0EF9">
                <wp:simplePos x="0" y="0"/>
                <wp:positionH relativeFrom="column">
                  <wp:posOffset>274320</wp:posOffset>
                </wp:positionH>
                <wp:positionV relativeFrom="paragraph">
                  <wp:posOffset>137795</wp:posOffset>
                </wp:positionV>
                <wp:extent cx="614045" cy="609600"/>
                <wp:effectExtent l="0" t="0" r="14605" b="19050"/>
                <wp:wrapNone/>
                <wp:docPr id="66" name="八边形 66"/>
                <wp:cNvGraphicFramePr/>
                <a:graphic xmlns:a="http://schemas.openxmlformats.org/drawingml/2006/main">
                  <a:graphicData uri="http://schemas.microsoft.com/office/word/2010/wordprocessingShape">
                    <wps:wsp>
                      <wps:cNvSpPr/>
                      <wps:spPr>
                        <a:xfrm>
                          <a:off x="0" y="0"/>
                          <a:ext cx="614045" cy="60960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EEFE4"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3D7B6E" id="八边形 66" o:spid="_x0000_s1039" type="#_x0000_t10" style="position:absolute;left:0;text-align:left;margin-left:21.6pt;margin-top:10.85pt;width:48.35pt;height: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" fillcolor="#d9e2f3 [660]" strokecolor="#2f5496 [2404]" strokeweight="1pt">
                <v:textbox>
                  <w:txbxContent>
                    <w:p w14:paraId="5EBEEFE4"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14</w:t>
                      </w:r>
                    </w:p>
                  </w:txbxContent>
                </v:textbox>
              </v:shape>
            </w:pict>
          </mc:Fallback>
        </mc:AlternateContent>
      </w:r>
      <w:r>
        <w:rPr>
          <w:noProof/>
          <w:lang w:val="en-US"/>
        </w:rPr>
        <w:drawing>
          <wp:anchor distT="0" distB="0" distL="114300" distR="114300" simplePos="0" relativeHeight="251685888" behindDoc="0" locked="0" layoutInCell="1" allowOverlap="1" wp14:anchorId="1AB50ADF" wp14:editId="7467156F">
            <wp:simplePos x="0" y="0"/>
            <wp:positionH relativeFrom="margin">
              <wp:posOffset>547370</wp:posOffset>
            </wp:positionH>
            <wp:positionV relativeFrom="margin">
              <wp:posOffset>4471670</wp:posOffset>
            </wp:positionV>
            <wp:extent cx="1715135" cy="1379855"/>
            <wp:effectExtent l="0" t="0" r="0" b="0"/>
            <wp:wrapSquare wrapText="bothSides"/>
            <wp:docPr id="65" name="图片 6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图形用户界面, 应用程序&#10;&#10;描述已自动生成"/>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715135" cy="1379855"/>
                    </a:xfrm>
                    <a:prstGeom prst="rect">
                      <a:avLst/>
                    </a:prstGeom>
                    <a:noFill/>
                  </pic:spPr>
                </pic:pic>
              </a:graphicData>
            </a:graphic>
            <wp14:sizeRelH relativeFrom="margin">
              <wp14:pctWidth>0</wp14:pctWidth>
            </wp14:sizeRelH>
            <wp14:sizeRelV relativeFrom="margin">
              <wp14:pctHeight>0</wp14:pctHeight>
            </wp14:sizeRelV>
          </wp:anchor>
        </w:drawing>
      </w:r>
    </w:p>
    <w:p w14:paraId="1B12361A" w14:textId="77777777" w:rsidR="00040821" w:rsidRDefault="00040821" w:rsidP="00040821">
      <w:pPr>
        <w:pStyle w:val="Style1"/>
        <w:adjustRightInd w:val="0"/>
        <w:snapToGrid w:val="0"/>
        <w:ind w:firstLine="960"/>
        <w:jc w:val="center"/>
        <w:rPr>
          <w:color w:val="FF0000"/>
          <w:sz w:val="48"/>
          <w:szCs w:val="48"/>
        </w:rPr>
      </w:pPr>
    </w:p>
    <w:p w14:paraId="24B25040" w14:textId="77777777" w:rsidR="00040821" w:rsidRDefault="00040821" w:rsidP="00040821">
      <w:pPr>
        <w:pStyle w:val="Style1"/>
        <w:adjustRightInd w:val="0"/>
        <w:snapToGrid w:val="0"/>
        <w:ind w:firstLine="960"/>
        <w:jc w:val="center"/>
        <w:rPr>
          <w:color w:val="FF0000"/>
          <w:sz w:val="48"/>
          <w:szCs w:val="48"/>
        </w:rPr>
      </w:pPr>
    </w:p>
    <w:p w14:paraId="67BD61B1" w14:textId="69DF55D1" w:rsidR="00040821" w:rsidRDefault="00040821" w:rsidP="00040821">
      <w:pPr>
        <w:pStyle w:val="Style1"/>
        <w:adjustRightInd w:val="0"/>
        <w:snapToGrid w:val="0"/>
        <w:ind w:firstLine="640"/>
        <w:jc w:val="center"/>
        <w:rPr>
          <w:color w:val="FF0000"/>
          <w:sz w:val="48"/>
          <w:szCs w:val="48"/>
        </w:rPr>
      </w:pPr>
      <w:r>
        <w:rPr>
          <w:noProof/>
          <w:lang w:val="en-US"/>
        </w:rPr>
        <w:drawing>
          <wp:anchor distT="0" distB="0" distL="114300" distR="114300" simplePos="0" relativeHeight="251688960" behindDoc="0" locked="0" layoutInCell="1" allowOverlap="1" wp14:anchorId="2E6ED3AC" wp14:editId="31AE3F42">
            <wp:simplePos x="0" y="0"/>
            <wp:positionH relativeFrom="margin">
              <wp:posOffset>582930</wp:posOffset>
            </wp:positionH>
            <wp:positionV relativeFrom="margin">
              <wp:posOffset>6247765</wp:posOffset>
            </wp:positionV>
            <wp:extent cx="1544955" cy="2483485"/>
            <wp:effectExtent l="0" t="0" r="0" b="0"/>
            <wp:wrapSquare wrapText="bothSides"/>
            <wp:docPr id="64" name="图片 6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图形用户界面, 应用程序&#10;&#10;描述已自动生成"/>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544955" cy="2483485"/>
                    </a:xfrm>
                    <a:prstGeom prst="rect">
                      <a:avLst/>
                    </a:prstGeom>
                    <a:noFill/>
                  </pic:spPr>
                </pic:pic>
              </a:graphicData>
            </a:graphic>
            <wp14:sizeRelH relativeFrom="margin">
              <wp14:pctWidth>0</wp14:pctWidth>
            </wp14:sizeRelH>
            <wp14:sizeRelV relativeFrom="margin">
              <wp14:pctHeight>0</wp14:pctHeight>
            </wp14:sizeRelV>
          </wp:anchor>
        </w:drawing>
      </w:r>
      <w:bookmarkEnd w:id="1"/>
    </w:p>
    <w:p w14:paraId="6759B736" w14:textId="267D1C8A" w:rsidR="00040821" w:rsidRDefault="00040821" w:rsidP="00040821">
      <w:pPr>
        <w:pStyle w:val="Style1"/>
        <w:adjustRightInd w:val="0"/>
        <w:snapToGrid w:val="0"/>
        <w:ind w:firstLine="640"/>
        <w:jc w:val="center"/>
        <w:rPr>
          <w:color w:val="FF0000"/>
          <w:sz w:val="48"/>
          <w:szCs w:val="48"/>
        </w:rPr>
      </w:pPr>
      <w:r>
        <w:rPr>
          <w:noProof/>
          <w:lang w:val="en-US"/>
        </w:rPr>
        <mc:AlternateContent>
          <mc:Choice Requires="wps">
            <w:drawing>
              <wp:anchor distT="0" distB="0" distL="114300" distR="114300" simplePos="0" relativeHeight="251689984" behindDoc="0" locked="0" layoutInCell="1" allowOverlap="1" wp14:anchorId="6CBB2BF9" wp14:editId="27DEB972">
                <wp:simplePos x="0" y="0"/>
                <wp:positionH relativeFrom="column">
                  <wp:posOffset>274955</wp:posOffset>
                </wp:positionH>
                <wp:positionV relativeFrom="paragraph">
                  <wp:posOffset>179070</wp:posOffset>
                </wp:positionV>
                <wp:extent cx="614045" cy="609600"/>
                <wp:effectExtent l="0" t="0" r="14605" b="19050"/>
                <wp:wrapNone/>
                <wp:docPr id="63" name="八边形 63"/>
                <wp:cNvGraphicFramePr/>
                <a:graphic xmlns:a="http://schemas.openxmlformats.org/drawingml/2006/main">
                  <a:graphicData uri="http://schemas.microsoft.com/office/word/2010/wordprocessingShape">
                    <wps:wsp>
                      <wps:cNvSpPr/>
                      <wps:spPr>
                        <a:xfrm>
                          <a:off x="0" y="0"/>
                          <a:ext cx="614045" cy="609600"/>
                        </a:xfrm>
                        <a:prstGeom prst="octagon">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5E0A8"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BB2BF9" id="八边形 63" o:spid="_x0000_s1040" type="#_x0000_t10" style="position:absolute;left:0;text-align:left;margin-left:21.65pt;margin-top:14.1pt;width:48.35pt;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" fillcolor="#d9e2f3 [660]" strokecolor="#2f5496 [2404]" strokeweight="1pt">
                <v:textbox>
                  <w:txbxContent>
                    <w:p w14:paraId="5E05E0A8" w14:textId="77777777" w:rsidR="00040821" w:rsidRDefault="00040821" w:rsidP="00040821">
                      <w:pPr>
                        <w:jc w:val="center"/>
                        <w:rPr>
                          <w:b/>
                          <w:bCs/>
                          <w:color w:val="2F5496" w:themeColor="accent1" w:themeShade="BF"/>
                          <w:sz w:val="32"/>
                          <w:szCs w:val="32"/>
                        </w:rPr>
                      </w:pPr>
                      <w:r>
                        <w:rPr>
                          <w:b/>
                          <w:bCs/>
                          <w:color w:val="2F5496" w:themeColor="accent1" w:themeShade="BF"/>
                          <w:sz w:val="32"/>
                          <w:szCs w:val="32"/>
                        </w:rPr>
                        <w:t>15</w:t>
                      </w:r>
                    </w:p>
                  </w:txbxContent>
                </v:textbox>
              </v:shape>
            </w:pict>
          </mc:Fallback>
        </mc:AlternateContent>
      </w:r>
    </w:p>
    <w:p w14:paraId="0DA5347B" w14:textId="11105E3C" w:rsidR="00EA2648" w:rsidRPr="00F3560B" w:rsidRDefault="00EA2648" w:rsidP="00A8586A">
      <w:pPr>
        <w:tabs>
          <w:tab w:val="left" w:pos="720"/>
        </w:tabs>
        <w:spacing w:before="100" w:beforeAutospacing="1" w:after="100" w:afterAutospacing="1"/>
        <w:ind w:left="720"/>
        <w:rPr>
          <w:rFonts w:ascii="微软雅黑" w:eastAsia="微软雅黑" w:hAnsi="微软雅黑"/>
        </w:rPr>
      </w:pPr>
    </w:p>
    <w:sectPr w:rsidR="00EA2648" w:rsidRPr="00F3560B" w:rsidSect="00A8586A">
      <w:footerReference w:type="default" r:id="rId30"/>
      <w:pgSz w:w="11907" w:h="16839" w:code="9"/>
      <w:pgMar w:top="1418" w:right="1418" w:bottom="1247" w:left="1418" w:header="720" w:footer="720" w:gutter="0"/>
      <w:cols w:space="720"/>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00F3D5" w16cid:durableId="253F92BB"/>
  <w16cid:commentId w16cid:paraId="2FCC3192" w16cid:durableId="253F92BC"/>
  <w16cid:commentId w16cid:paraId="35F135C1" w16cid:durableId="253F92B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150615" w14:textId="77777777" w:rsidR="00885D4B" w:rsidRDefault="00885D4B" w:rsidP="003A6E73">
      <w:r>
        <w:separator/>
      </w:r>
    </w:p>
  </w:endnote>
  <w:endnote w:type="continuationSeparator" w:id="0">
    <w:p w14:paraId="5161BEA2" w14:textId="77777777" w:rsidR="00885D4B" w:rsidRDefault="00885D4B" w:rsidP="003A6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Arial Unicode MS"/>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83D42" w14:textId="789901D2" w:rsidR="00040821" w:rsidRDefault="00040821" w:rsidP="00A8586A">
    <w:pPr>
      <w:pStyle w:val="a4"/>
    </w:pPr>
  </w:p>
  <w:p w14:paraId="2C65CC51" w14:textId="77777777" w:rsidR="00040821" w:rsidRDefault="0004082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B2502" w14:textId="151AFC4B" w:rsidR="00F3560B" w:rsidRDefault="00F3560B" w:rsidP="00F3560B">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8AB073" w14:textId="77777777" w:rsidR="00885D4B" w:rsidRDefault="00885D4B" w:rsidP="003A6E73">
      <w:r>
        <w:separator/>
      </w:r>
    </w:p>
  </w:footnote>
  <w:footnote w:type="continuationSeparator" w:id="0">
    <w:p w14:paraId="6ED066E3" w14:textId="77777777" w:rsidR="00885D4B" w:rsidRDefault="00885D4B" w:rsidP="003A6E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7B73BC"/>
    <w:multiLevelType w:val="multilevel"/>
    <w:tmpl w:val="2E7B73BC"/>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00902C2"/>
    <w:multiLevelType w:val="multilevel"/>
    <w:tmpl w:val="300902C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645F5E08"/>
    <w:multiLevelType w:val="multilevel"/>
    <w:tmpl w:val="645F5E08"/>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8B65B51"/>
    <w:multiLevelType w:val="hybridMultilevel"/>
    <w:tmpl w:val="F8CE8F14"/>
    <w:lvl w:ilvl="0" w:tplc="DBA4D7F2">
      <w:start w:val="1"/>
      <w:numFmt w:val="decimal"/>
      <w:lvlText w:val="%1、"/>
      <w:lvlJc w:val="left"/>
      <w:pPr>
        <w:ind w:left="4260" w:hanging="720"/>
      </w:pPr>
    </w:lvl>
    <w:lvl w:ilvl="1" w:tplc="08090019">
      <w:start w:val="1"/>
      <w:numFmt w:val="lowerLetter"/>
      <w:lvlText w:val="%2."/>
      <w:lvlJc w:val="left"/>
      <w:pPr>
        <w:ind w:left="4620" w:hanging="360"/>
      </w:pPr>
    </w:lvl>
    <w:lvl w:ilvl="2" w:tplc="0809001B">
      <w:start w:val="1"/>
      <w:numFmt w:val="lowerRoman"/>
      <w:lvlText w:val="%3."/>
      <w:lvlJc w:val="right"/>
      <w:pPr>
        <w:ind w:left="5340" w:hanging="180"/>
      </w:pPr>
    </w:lvl>
    <w:lvl w:ilvl="3" w:tplc="0809000F">
      <w:start w:val="1"/>
      <w:numFmt w:val="decimal"/>
      <w:lvlText w:val="%4."/>
      <w:lvlJc w:val="left"/>
      <w:pPr>
        <w:ind w:left="6060" w:hanging="360"/>
      </w:pPr>
    </w:lvl>
    <w:lvl w:ilvl="4" w:tplc="08090019">
      <w:start w:val="1"/>
      <w:numFmt w:val="lowerLetter"/>
      <w:lvlText w:val="%5."/>
      <w:lvlJc w:val="left"/>
      <w:pPr>
        <w:ind w:left="6780" w:hanging="360"/>
      </w:pPr>
    </w:lvl>
    <w:lvl w:ilvl="5" w:tplc="0809001B">
      <w:start w:val="1"/>
      <w:numFmt w:val="lowerRoman"/>
      <w:lvlText w:val="%6."/>
      <w:lvlJc w:val="right"/>
      <w:pPr>
        <w:ind w:left="7500" w:hanging="180"/>
      </w:pPr>
    </w:lvl>
    <w:lvl w:ilvl="6" w:tplc="0809000F">
      <w:start w:val="1"/>
      <w:numFmt w:val="decimal"/>
      <w:lvlText w:val="%7."/>
      <w:lvlJc w:val="left"/>
      <w:pPr>
        <w:ind w:left="8220" w:hanging="360"/>
      </w:pPr>
    </w:lvl>
    <w:lvl w:ilvl="7" w:tplc="08090019">
      <w:start w:val="1"/>
      <w:numFmt w:val="lowerLetter"/>
      <w:lvlText w:val="%8."/>
      <w:lvlJc w:val="left"/>
      <w:pPr>
        <w:ind w:left="8940" w:hanging="360"/>
      </w:pPr>
    </w:lvl>
    <w:lvl w:ilvl="8" w:tplc="0809001B">
      <w:start w:val="1"/>
      <w:numFmt w:val="lowerRoman"/>
      <w:lvlText w:val="%9."/>
      <w:lvlJc w:val="right"/>
      <w:pPr>
        <w:ind w:left="9660" w:hanging="180"/>
      </w:p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C89"/>
    <w:rsid w:val="00040821"/>
    <w:rsid w:val="001C64CC"/>
    <w:rsid w:val="001D49A2"/>
    <w:rsid w:val="00232E2D"/>
    <w:rsid w:val="002547FE"/>
    <w:rsid w:val="00282095"/>
    <w:rsid w:val="002958DA"/>
    <w:rsid w:val="00303893"/>
    <w:rsid w:val="00361F98"/>
    <w:rsid w:val="003A6E73"/>
    <w:rsid w:val="003B39F2"/>
    <w:rsid w:val="003B5529"/>
    <w:rsid w:val="003B65D3"/>
    <w:rsid w:val="003C6AB8"/>
    <w:rsid w:val="003F5387"/>
    <w:rsid w:val="0048760E"/>
    <w:rsid w:val="004C0CAE"/>
    <w:rsid w:val="004C6388"/>
    <w:rsid w:val="0053300B"/>
    <w:rsid w:val="005340C3"/>
    <w:rsid w:val="005710D0"/>
    <w:rsid w:val="00585E58"/>
    <w:rsid w:val="005A1123"/>
    <w:rsid w:val="00604AC1"/>
    <w:rsid w:val="00624F5D"/>
    <w:rsid w:val="00652B1F"/>
    <w:rsid w:val="00661FF7"/>
    <w:rsid w:val="00693B21"/>
    <w:rsid w:val="006D4DB1"/>
    <w:rsid w:val="00712973"/>
    <w:rsid w:val="00744AD5"/>
    <w:rsid w:val="0076310A"/>
    <w:rsid w:val="007B0585"/>
    <w:rsid w:val="007D21A1"/>
    <w:rsid w:val="008141AF"/>
    <w:rsid w:val="00885D4B"/>
    <w:rsid w:val="0098245B"/>
    <w:rsid w:val="00983BC9"/>
    <w:rsid w:val="009F3C89"/>
    <w:rsid w:val="00A06202"/>
    <w:rsid w:val="00A224E1"/>
    <w:rsid w:val="00A76EE6"/>
    <w:rsid w:val="00A8586A"/>
    <w:rsid w:val="00A85E9C"/>
    <w:rsid w:val="00AA5F77"/>
    <w:rsid w:val="00AC5932"/>
    <w:rsid w:val="00AF4EAB"/>
    <w:rsid w:val="00BA261E"/>
    <w:rsid w:val="00BD5AF8"/>
    <w:rsid w:val="00BD798C"/>
    <w:rsid w:val="00BE1147"/>
    <w:rsid w:val="00BF0ECF"/>
    <w:rsid w:val="00C701FD"/>
    <w:rsid w:val="00C85616"/>
    <w:rsid w:val="00D055DB"/>
    <w:rsid w:val="00D06E05"/>
    <w:rsid w:val="00D24472"/>
    <w:rsid w:val="00D60177"/>
    <w:rsid w:val="00D639B1"/>
    <w:rsid w:val="00D8469F"/>
    <w:rsid w:val="00DD5111"/>
    <w:rsid w:val="00E31767"/>
    <w:rsid w:val="00E405E7"/>
    <w:rsid w:val="00E449E7"/>
    <w:rsid w:val="00E508BC"/>
    <w:rsid w:val="00E62CBE"/>
    <w:rsid w:val="00EA2648"/>
    <w:rsid w:val="00EC4BBB"/>
    <w:rsid w:val="00EF4EC0"/>
    <w:rsid w:val="00F3560B"/>
    <w:rsid w:val="00F77C9B"/>
    <w:rsid w:val="00FA5F02"/>
    <w:rsid w:val="00FC7B69"/>
    <w:rsid w:val="00FF4AF9"/>
    <w:rsid w:val="543E5E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3230A7"/>
  <w15:docId w15:val="{03ECCC49-C3C0-4A7A-A021-81767B90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lang w:val="en-US"/>
    </w:rPr>
  </w:style>
  <w:style w:type="paragraph" w:styleId="2">
    <w:name w:val="heading 2"/>
    <w:basedOn w:val="a"/>
    <w:next w:val="a"/>
    <w:link w:val="2Char"/>
    <w:uiPriority w:val="9"/>
    <w:semiHidden/>
    <w:unhideWhenUsed/>
    <w:qFormat/>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a4">
    <w:name w:val="footer"/>
    <w:basedOn w:val="a"/>
    <w:link w:val="Char0"/>
    <w:uiPriority w:val="99"/>
    <w:unhideWhenUsed/>
    <w:qFormat/>
    <w:pPr>
      <w:tabs>
        <w:tab w:val="center" w:pos="4513"/>
        <w:tab w:val="right" w:pos="9026"/>
      </w:tabs>
    </w:pPr>
  </w:style>
  <w:style w:type="paragraph" w:styleId="a5">
    <w:name w:val="header"/>
    <w:basedOn w:val="a"/>
    <w:link w:val="Char1"/>
    <w:uiPriority w:val="99"/>
    <w:unhideWhenUsed/>
    <w:qFormat/>
    <w:pPr>
      <w:tabs>
        <w:tab w:val="center" w:pos="4513"/>
        <w:tab w:val="right" w:pos="9026"/>
      </w:tabs>
    </w:p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Pr>
      <w:b/>
      <w:bCs/>
    </w:rPr>
  </w:style>
  <w:style w:type="character" w:styleId="a8">
    <w:name w:val="Hyperlink"/>
    <w:basedOn w:val="a0"/>
    <w:uiPriority w:val="99"/>
    <w:semiHidden/>
    <w:unhideWhenUsed/>
    <w:qFormat/>
    <w:rPr>
      <w:color w:val="0000FF"/>
      <w:u w:val="single"/>
    </w:rPr>
  </w:style>
  <w:style w:type="paragraph" w:styleId="a9">
    <w:name w:val="List Paragraph"/>
    <w:basedOn w:val="a"/>
    <w:uiPriority w:val="34"/>
    <w:qFormat/>
    <w:pPr>
      <w:ind w:firstLineChars="200" w:firstLine="420"/>
    </w:pPr>
  </w:style>
  <w:style w:type="character" w:customStyle="1" w:styleId="2Char">
    <w:name w:val="标题 2 Char"/>
    <w:basedOn w:val="a0"/>
    <w:link w:val="2"/>
    <w:uiPriority w:val="9"/>
    <w:semiHidden/>
    <w:qFormat/>
    <w:rPr>
      <w:rFonts w:ascii="宋体" w:eastAsia="宋体" w:hAnsi="宋体" w:cs="宋体"/>
      <w:b/>
      <w:bCs/>
      <w:kern w:val="0"/>
      <w:sz w:val="36"/>
      <w:szCs w:val="36"/>
    </w:rPr>
  </w:style>
  <w:style w:type="character" w:customStyle="1" w:styleId="Char1">
    <w:name w:val="页眉 Char"/>
    <w:basedOn w:val="a0"/>
    <w:link w:val="a5"/>
    <w:uiPriority w:val="99"/>
    <w:qFormat/>
  </w:style>
  <w:style w:type="character" w:customStyle="1" w:styleId="Char0">
    <w:name w:val="页脚 Char"/>
    <w:basedOn w:val="a0"/>
    <w:link w:val="a4"/>
    <w:uiPriority w:val="99"/>
    <w:qFormat/>
  </w:style>
  <w:style w:type="character" w:styleId="aa">
    <w:name w:val="annotation reference"/>
    <w:basedOn w:val="a0"/>
    <w:uiPriority w:val="99"/>
    <w:semiHidden/>
    <w:unhideWhenUsed/>
    <w:rPr>
      <w:sz w:val="16"/>
      <w:szCs w:val="16"/>
    </w:rPr>
  </w:style>
  <w:style w:type="paragraph" w:styleId="ab">
    <w:name w:val="annotation subject"/>
    <w:basedOn w:val="a3"/>
    <w:next w:val="a3"/>
    <w:link w:val="Char2"/>
    <w:uiPriority w:val="99"/>
    <w:semiHidden/>
    <w:unhideWhenUsed/>
    <w:rsid w:val="003A6E73"/>
    <w:pPr>
      <w:jc w:val="both"/>
    </w:pPr>
    <w:rPr>
      <w:b/>
      <w:bCs/>
      <w:sz w:val="20"/>
      <w:szCs w:val="20"/>
    </w:rPr>
  </w:style>
  <w:style w:type="character" w:customStyle="1" w:styleId="Char">
    <w:name w:val="批注文字 Char"/>
    <w:basedOn w:val="a0"/>
    <w:link w:val="a3"/>
    <w:uiPriority w:val="99"/>
    <w:semiHidden/>
    <w:rsid w:val="003A6E73"/>
    <w:rPr>
      <w:kern w:val="2"/>
      <w:sz w:val="21"/>
      <w:szCs w:val="22"/>
      <w:lang w:val="en-US"/>
    </w:rPr>
  </w:style>
  <w:style w:type="character" w:customStyle="1" w:styleId="Char2">
    <w:name w:val="批注主题 Char"/>
    <w:basedOn w:val="Char"/>
    <w:link w:val="ab"/>
    <w:uiPriority w:val="99"/>
    <w:semiHidden/>
    <w:rsid w:val="003A6E73"/>
    <w:rPr>
      <w:b/>
      <w:bCs/>
      <w:kern w:val="2"/>
      <w:sz w:val="21"/>
      <w:szCs w:val="22"/>
      <w:lang w:val="en-US"/>
    </w:rPr>
  </w:style>
  <w:style w:type="paragraph" w:styleId="ac">
    <w:name w:val="Balloon Text"/>
    <w:basedOn w:val="a"/>
    <w:link w:val="Char3"/>
    <w:uiPriority w:val="99"/>
    <w:semiHidden/>
    <w:unhideWhenUsed/>
    <w:rsid w:val="00A224E1"/>
    <w:rPr>
      <w:sz w:val="18"/>
      <w:szCs w:val="18"/>
    </w:rPr>
  </w:style>
  <w:style w:type="character" w:customStyle="1" w:styleId="Char3">
    <w:name w:val="批注框文本 Char"/>
    <w:basedOn w:val="a0"/>
    <w:link w:val="ac"/>
    <w:uiPriority w:val="99"/>
    <w:semiHidden/>
    <w:rsid w:val="00A224E1"/>
    <w:rPr>
      <w:kern w:val="2"/>
      <w:sz w:val="18"/>
      <w:szCs w:val="18"/>
      <w:lang w:val="en-US"/>
    </w:rPr>
  </w:style>
  <w:style w:type="character" w:customStyle="1" w:styleId="ad">
    <w:name w:val="条款正文 字符"/>
    <w:link w:val="ae"/>
    <w:qFormat/>
    <w:locked/>
    <w:rsid w:val="00040821"/>
    <w:rPr>
      <w:rFonts w:ascii="Times New Roman" w:eastAsia="宋体" w:hAnsi="Times New Roman" w:cs="Times New Roman"/>
      <w:kern w:val="2"/>
      <w:sz w:val="21"/>
      <w:lang w:val="en-US"/>
    </w:rPr>
  </w:style>
  <w:style w:type="paragraph" w:customStyle="1" w:styleId="ae">
    <w:name w:val="条款正文"/>
    <w:basedOn w:val="a"/>
    <w:link w:val="ad"/>
    <w:qFormat/>
    <w:rsid w:val="00040821"/>
    <w:pPr>
      <w:adjustRightInd w:val="0"/>
      <w:snapToGrid w:val="0"/>
      <w:ind w:leftChars="400" w:left="840" w:firstLineChars="200" w:firstLine="420"/>
    </w:pPr>
    <w:rPr>
      <w:rFonts w:ascii="Times New Roman" w:eastAsia="宋体" w:hAnsi="Times New Roman" w:cs="Times New Roman"/>
      <w:szCs w:val="20"/>
    </w:rPr>
  </w:style>
  <w:style w:type="paragraph" w:styleId="af">
    <w:name w:val="Title"/>
    <w:basedOn w:val="a"/>
    <w:next w:val="a"/>
    <w:link w:val="Char4"/>
    <w:uiPriority w:val="10"/>
    <w:qFormat/>
    <w:rsid w:val="00040821"/>
    <w:pPr>
      <w:widowControl/>
      <w:spacing w:after="380"/>
      <w:jc w:val="left"/>
    </w:pPr>
    <w:rPr>
      <w:rFonts w:asciiTheme="majorHAnsi" w:eastAsiaTheme="majorEastAsia" w:hAnsiTheme="majorHAnsi" w:cstheme="majorBidi"/>
      <w:b/>
      <w:bCs/>
      <w:spacing w:val="5"/>
      <w:kern w:val="28"/>
      <w:sz w:val="32"/>
      <w:szCs w:val="32"/>
      <w:lang w:val="en-GB"/>
    </w:rPr>
  </w:style>
  <w:style w:type="character" w:customStyle="1" w:styleId="Char4">
    <w:name w:val="标题 Char"/>
    <w:basedOn w:val="a0"/>
    <w:link w:val="af"/>
    <w:uiPriority w:val="10"/>
    <w:rsid w:val="00040821"/>
    <w:rPr>
      <w:rFonts w:asciiTheme="majorHAnsi" w:eastAsiaTheme="majorEastAsia" w:hAnsiTheme="majorHAnsi" w:cstheme="majorBidi"/>
      <w:b/>
      <w:bCs/>
      <w:spacing w:val="5"/>
      <w:kern w:val="28"/>
      <w:sz w:val="32"/>
      <w:szCs w:val="32"/>
    </w:rPr>
  </w:style>
  <w:style w:type="character" w:customStyle="1" w:styleId="Style2Char">
    <w:name w:val="Style2 Char"/>
    <w:basedOn w:val="a0"/>
    <w:link w:val="Style2"/>
    <w:locked/>
    <w:rsid w:val="00040821"/>
    <w:rPr>
      <w:rFonts w:ascii="微软雅黑" w:eastAsia="微软雅黑" w:hAnsi="微软雅黑"/>
      <w:b/>
      <w:bCs/>
      <w:color w:val="4472C4" w:themeColor="accent1"/>
      <w:sz w:val="32"/>
      <w:szCs w:val="32"/>
    </w:rPr>
  </w:style>
  <w:style w:type="paragraph" w:customStyle="1" w:styleId="Style2">
    <w:name w:val="Style2"/>
    <w:basedOn w:val="a"/>
    <w:link w:val="Style2Char"/>
    <w:qFormat/>
    <w:rsid w:val="00040821"/>
    <w:pPr>
      <w:widowControl/>
      <w:spacing w:before="200" w:after="200"/>
      <w:contextualSpacing/>
      <w:jc w:val="left"/>
    </w:pPr>
    <w:rPr>
      <w:rFonts w:ascii="微软雅黑" w:eastAsia="微软雅黑" w:hAnsi="微软雅黑"/>
      <w:b/>
      <w:bCs/>
      <w:color w:val="4472C4" w:themeColor="accent1"/>
      <w:kern w:val="0"/>
      <w:sz w:val="32"/>
      <w:szCs w:val="32"/>
      <w:lang w:val="en-GB"/>
    </w:rPr>
  </w:style>
  <w:style w:type="character" w:customStyle="1" w:styleId="Style1Char">
    <w:name w:val="Style1 Char"/>
    <w:basedOn w:val="a0"/>
    <w:link w:val="Style1"/>
    <w:locked/>
    <w:rsid w:val="00040821"/>
    <w:rPr>
      <w:rFonts w:ascii="微软雅黑" w:eastAsia="微软雅黑" w:hAnsi="微软雅黑"/>
      <w:b/>
      <w:bCs/>
      <w:color w:val="00B0F0"/>
      <w:sz w:val="32"/>
      <w:szCs w:val="32"/>
    </w:rPr>
  </w:style>
  <w:style w:type="paragraph" w:customStyle="1" w:styleId="Style1">
    <w:name w:val="Style1"/>
    <w:basedOn w:val="a"/>
    <w:link w:val="Style1Char"/>
    <w:qFormat/>
    <w:rsid w:val="00040821"/>
    <w:pPr>
      <w:widowControl/>
      <w:spacing w:after="240"/>
      <w:jc w:val="left"/>
    </w:pPr>
    <w:rPr>
      <w:rFonts w:ascii="微软雅黑" w:eastAsia="微软雅黑" w:hAnsi="微软雅黑"/>
      <w:b/>
      <w:bCs/>
      <w:color w:val="00B0F0"/>
      <w:kern w:val="0"/>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320814">
      <w:bodyDiv w:val="1"/>
      <w:marLeft w:val="0"/>
      <w:marRight w:val="0"/>
      <w:marTop w:val="0"/>
      <w:marBottom w:val="0"/>
      <w:divBdr>
        <w:top w:val="none" w:sz="0" w:space="0" w:color="auto"/>
        <w:left w:val="none" w:sz="0" w:space="0" w:color="auto"/>
        <w:bottom w:val="none" w:sz="0" w:space="0" w:color="auto"/>
        <w:right w:val="none" w:sz="0" w:space="0" w:color="auto"/>
      </w:divBdr>
    </w:div>
    <w:div w:id="556748912">
      <w:bodyDiv w:val="1"/>
      <w:marLeft w:val="0"/>
      <w:marRight w:val="0"/>
      <w:marTop w:val="0"/>
      <w:marBottom w:val="0"/>
      <w:divBdr>
        <w:top w:val="none" w:sz="0" w:space="0" w:color="auto"/>
        <w:left w:val="none" w:sz="0" w:space="0" w:color="auto"/>
        <w:bottom w:val="none" w:sz="0" w:space="0" w:color="auto"/>
        <w:right w:val="none" w:sz="0" w:space="0" w:color="auto"/>
      </w:divBdr>
    </w:div>
    <w:div w:id="1478298377">
      <w:bodyDiv w:val="1"/>
      <w:marLeft w:val="0"/>
      <w:marRight w:val="0"/>
      <w:marTop w:val="0"/>
      <w:marBottom w:val="0"/>
      <w:divBdr>
        <w:top w:val="none" w:sz="0" w:space="0" w:color="auto"/>
        <w:left w:val="none" w:sz="0" w:space="0" w:color="auto"/>
        <w:bottom w:val="none" w:sz="0" w:space="0" w:color="auto"/>
        <w:right w:val="none" w:sz="0" w:space="0" w:color="auto"/>
      </w:divBdr>
    </w:div>
    <w:div w:id="1521312921">
      <w:bodyDiv w:val="1"/>
      <w:marLeft w:val="0"/>
      <w:marRight w:val="0"/>
      <w:marTop w:val="0"/>
      <w:marBottom w:val="0"/>
      <w:divBdr>
        <w:top w:val="none" w:sz="0" w:space="0" w:color="auto"/>
        <w:left w:val="none" w:sz="0" w:space="0" w:color="auto"/>
        <w:bottom w:val="none" w:sz="0" w:space="0" w:color="auto"/>
        <w:right w:val="none" w:sz="0" w:space="0" w:color="auto"/>
      </w:divBdr>
    </w:div>
    <w:div w:id="1715959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package" Target="embeddings/Microsoft_Excel____2.xlsx"/><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package" Target="embeddings/Microsoft_Excel____1.xlsx"/><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A415A5-6968-4DD5-9F15-C262030FB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11</Pages>
  <Words>560</Words>
  <Characters>3193</Characters>
  <Application>Microsoft Office Word</Application>
  <DocSecurity>0</DocSecurity>
  <Lines>26</Lines>
  <Paragraphs>7</Paragraphs>
  <ScaleCrop>false</ScaleCrop>
  <Company/>
  <LinksUpToDate>false</LinksUpToDate>
  <CharactersWithSpaces>3746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 Yunhang - Beijing-MR - external</dc:creator>
  <cp:lastModifiedBy>陈子荣</cp:lastModifiedBy>
  <cp:revision>23</cp:revision>
  <dcterms:created xsi:type="dcterms:W3CDTF">2021-10-25T02:09:00Z</dcterms:created>
  <dcterms:modified xsi:type="dcterms:W3CDTF">2021-12-20T01:22:00Z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5d0447-72b7-4595-8ee5-b32b4892557e_Enabled">
    <vt:lpwstr>true</vt:lpwstr>
  </property>
  <property fmtid="{D5CDD505-2E9C-101B-9397-08002B2CF9AE}" pid="3" name="MSIP_Label_f45d0447-72b7-4595-8ee5-b32b4892557e_SetDate">
    <vt:lpwstr>2021-10-22T02:58:45Z</vt:lpwstr>
  </property>
  <property fmtid="{D5CDD505-2E9C-101B-9397-08002B2CF9AE}" pid="4" name="MSIP_Label_f45d0447-72b7-4595-8ee5-b32b4892557e_Method">
    <vt:lpwstr>Privileged</vt:lpwstr>
  </property>
  <property fmtid="{D5CDD505-2E9C-101B-9397-08002B2CF9AE}" pid="5" name="MSIP_Label_f45d0447-72b7-4595-8ee5-b32b4892557e_Name">
    <vt:lpwstr>f45d0447-72b7-4595-8ee5-b32b4892557e</vt:lpwstr>
  </property>
  <property fmtid="{D5CDD505-2E9C-101B-9397-08002B2CF9AE}" pid="6" name="MSIP_Label_f45d0447-72b7-4595-8ee5-b32b4892557e_SiteId">
    <vt:lpwstr>582259a1-dcaa-4cca-b1cf-e60d3f045ecd</vt:lpwstr>
  </property>
  <property fmtid="{D5CDD505-2E9C-101B-9397-08002B2CF9AE}" pid="7" name="MSIP_Label_f45d0447-72b7-4595-8ee5-b32b4892557e_ActionId">
    <vt:lpwstr>1b19d063-f4c7-4686-ac8b-43bf65cfd0aa</vt:lpwstr>
  </property>
  <property fmtid="{D5CDD505-2E9C-101B-9397-08002B2CF9AE}" pid="8" name="MSIP_Label_f45d0447-72b7-4595-8ee5-b32b4892557e_ContentBits">
    <vt:lpwstr>0</vt:lpwstr>
  </property>
  <property fmtid="{D5CDD505-2E9C-101B-9397-08002B2CF9AE}" pid="9" name="KSOProductBuildVer">
    <vt:lpwstr>2052-11.1.0.10938</vt:lpwstr>
  </property>
  <property fmtid="{D5CDD505-2E9C-101B-9397-08002B2CF9AE}" pid="10" name="ICV">
    <vt:lpwstr>85342B6F0A1B490C98C837728AD3C328</vt:lpwstr>
  </property>
</Properties>
</file>